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ПРОТОКОЛ</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заседания Правления СНТ «Колющенец»</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№3/2018</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Челябинск                               </w:t>
        <w:tab/>
        <w:t xml:space="preserve">14 апреля 2018 года</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проведения (адрес): помещение Правления СНТ «Колющенец» г. Челябинск.</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начала собрания: 12 часов 00 минут.</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окончания собрания: 14 часов 35 минут.</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ПРИСУТСТВОВАЛИ:</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10 членов Правления СНТ «Колющенец»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Лаптев О.В.</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Баранова Е.Ю.</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Ена А.В.</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Кузнецова Г.Ю.</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Мещеряков Б.М.</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 В.</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Рольщиков И.Б.</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7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Демьянов А.М.</w:t>
        <w:tab/>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Плеханова Л.Ф.</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261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ПРИГЛАШЕННЫЕ:</w:t>
        <w:tab/>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Присутствующие на собрании члены СНТ:</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Паньков Д.В.</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ОТСУТСТВУЕТ:</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Варламова Л.А. (у мужа юбилей)</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ПОВЕСТКА ДНЯ:</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 о проведенном обследовании состояния электрооборудования улиц СНТ «Колющенец»</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Приведение юридического адреса СНТ «Колющенец» в соответствие с законодательством и Уставом.</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Разное</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ОБСУЖДЕНИЕ: </w:t>
      </w:r>
    </w:p>
    <w:p w:rsidR="00000000" w:rsidDel="00000000" w:rsidP="00000000" w:rsidRDefault="00000000" w:rsidRPr="00000000" w14:paraId="00000025">
      <w:pPr>
        <w:spacing w:after="120" w:line="25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Вопрос 1.</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Лаптев О.В.:  Прошу членов Правления доложить о результатах обследования состояния электрооборудования курируемых ими улиц.</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Ена А.В.: У меня 30,31,32,33 улицы. На одной нет старшего. Я еще не все успел посмотреть сам.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Мещеряков Б.М.: У меня 27,28,29 улицы. Обследование ведется. Должники отключены. В мае начнут платить.</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Рольщиков И.Б.: У меня 16,17,18 улицы. Дома с долгами обрезаны. На 18 улице еще обследую столбы.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Баранова Е.Ю.: У меня 13,14,15 улицы. Обследовала сама, обрабатываю результаты. На 15 улице 2 столба аварийные. На 14 улице один должник самовольно подключился.</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Демьянов А.М.: У меня 23,24,25,26 улицы. 24 и 26 еще не успел пройти. Списки должников не соответствуют действительности, надо уточнять.</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Е.В.:  Улицы 10, 11, 12. На 12 старший Елизаров А.Ф. -  молодец, сам обследовал, результаты напечатал и принес. На 10 старшая Шарипова, я с ней работаю. 11 улицу обследовала сама, там старшего нет. Результаты обрабатываю.</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Плеханова Л.Ф.: Не успела, уезжала.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 Улицы 1,2,3. Обследовал сам. Нет номеров на участках. На 3-4 по кольцевой   между двумя улицами времянка-сопли.  На 3 улице брошен участок №164, на 4 – напротив.</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Кузнецова Г.Ю.: Улицы 4,5,6. Обследую сама, обрабатываю результаты.</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Лаптев О.В.:  Давайте привлекать к работе старших. Если нет старшего, то тогда сами. Постарайтесь закончить обследование за неделю. Нужно оценивать состояние столбов, качество проводки, наличие СИП, вынос счетчиков. Еще необходимо срочно уточнить количество аварийных столбов для замены. Собираемся покупать, нам дают скидку.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Баранова Е.Ю.: Ранее установленные счетчики надо тщательно проверять, можно дополнительно проводить опломбировку нашим пломбиром.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 С номерами участков полное безобразие, у многих их нет. Пока сам по улицам обследовал, с этим столкнулся. Своих старших предупредил, если номера владельцы не установят, сам нарисую несмываемым маркером. Предлагаю довести до всех старших наличие номеров участков как обязательный пункт обследования улиц. Еще надо подумать, как подписывать или нумеровать счетчики, если на столбе их окажется несколько.</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Е.В.:  Предлагаю включить в план обследования выявление заброшенных участков, которые более 3 лет не эксплуатируются, сделать общий реестр. По составленному реестру уточнять наличие задолженности у владельцев. Наш садовод Гриневич С.А. предложил свою профессиональную помощь по взысканию долгов по суду и по работе с владельцами заброшенных участков через судебные разбирательства. Сергея Александровича можно привлекать к работе по договору оказания услуг на возмездной основе, чтобы охватить большее количество должников и частично разгрузить нашего юриста.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Принять к сведению, продолжить обследования состояния электрооборудования курируемых улиц со старшими по улицам, оценивать состояние столбов, качество проводки, наличие СИП, вынос счетчиков, опломбировка пломбиром СНТ, контролировать результаты обследования, выявлять заброшенные участки, обратить внимание старших по улицам и садоводов на обязательную нумерацию участков.</w:t>
      </w:r>
    </w:p>
    <w:p w:rsidR="00000000" w:rsidDel="00000000" w:rsidP="00000000" w:rsidRDefault="00000000" w:rsidRPr="00000000" w14:paraId="00000036">
      <w:pPr>
        <w:tabs>
          <w:tab w:val="left" w:pos="284"/>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 не проводилось</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Вопрос 2.</w:t>
      </w:r>
    </w:p>
    <w:p w:rsidR="00000000" w:rsidDel="00000000" w:rsidP="00000000" w:rsidRDefault="00000000" w:rsidRPr="00000000" w14:paraId="0000003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Лаптев О.В.:  Вы все в курсе, что у нас</w:t>
      </w:r>
      <w:r w:rsidDel="00000000" w:rsidR="00000000" w:rsidRPr="00000000">
        <w:rPr>
          <w:rFonts w:ascii="Times New Roman" w:cs="Times New Roman" w:eastAsia="Times New Roman" w:hAnsi="Times New Roman"/>
          <w:sz w:val="24"/>
          <w:szCs w:val="24"/>
          <w:rtl w:val="0"/>
        </w:rPr>
        <w:t xml:space="preserve"> проблема с юридическим адресом.</w:t>
      </w:r>
      <w:r w:rsidDel="00000000" w:rsidR="00000000" w:rsidRPr="00000000">
        <w:rPr>
          <w:rFonts w:ascii="Times New Roman" w:cs="Times New Roman" w:eastAsia="Times New Roman" w:hAnsi="Times New Roman"/>
          <w:color w:val="000000"/>
          <w:sz w:val="24"/>
          <w:szCs w:val="24"/>
          <w:rtl w:val="0"/>
        </w:rPr>
        <w:t xml:space="preserve"> Проблема возникла не вчера.</w:t>
      </w:r>
      <w:r w:rsidDel="00000000" w:rsidR="00000000" w:rsidRPr="00000000">
        <w:rPr>
          <w:rFonts w:ascii="Times New Roman" w:cs="Times New Roman" w:eastAsia="Times New Roman" w:hAnsi="Times New Roman"/>
          <w:sz w:val="24"/>
          <w:szCs w:val="24"/>
          <w:rtl w:val="0"/>
        </w:rPr>
        <w:t xml:space="preserve"> В соответствии с данными Единого государственного реестра юридических лиц в отношении СНТ "Колющенец" внесена запись ГРН 2177456993855 от 31.07.2017 о недостоверности сведений (по результатам проверки достоверности содержащихся в ЕГРЮЛ сведений о юридическом лице) в части юридического адреса. </w:t>
      </w:r>
      <w:r w:rsidDel="00000000" w:rsidR="00000000" w:rsidRPr="00000000">
        <w:rPr>
          <w:rFonts w:ascii="Times New Roman" w:cs="Times New Roman" w:eastAsia="Times New Roman" w:hAnsi="Times New Roman"/>
          <w:color w:val="000000"/>
          <w:sz w:val="24"/>
          <w:szCs w:val="24"/>
          <w:rtl w:val="0"/>
        </w:rPr>
        <w:t xml:space="preserve">Налоговая выяснила, что по адресу регистрации </w:t>
      </w:r>
      <w:r w:rsidDel="00000000" w:rsidR="00000000" w:rsidRPr="00000000">
        <w:rPr>
          <w:rFonts w:ascii="Times New Roman" w:cs="Times New Roman" w:eastAsia="Times New Roman" w:hAnsi="Times New Roman"/>
          <w:sz w:val="24"/>
          <w:szCs w:val="24"/>
          <w:rtl w:val="0"/>
        </w:rPr>
        <w:t xml:space="preserve">г. Челябинск, ул. Степана Разина, дом 1. </w:t>
      </w:r>
      <w:r w:rsidDel="00000000" w:rsidR="00000000" w:rsidRPr="00000000">
        <w:rPr>
          <w:rFonts w:ascii="Times New Roman" w:cs="Times New Roman" w:eastAsia="Times New Roman" w:hAnsi="Times New Roman"/>
          <w:color w:val="000000"/>
          <w:sz w:val="24"/>
          <w:szCs w:val="24"/>
          <w:rtl w:val="0"/>
        </w:rPr>
        <w:t xml:space="preserve">товарищество не находится. Васильевой М.Н. налоговая направляла предписание об устранении несоответствия адреса регистрации фактическому месту нахождения </w:t>
      </w:r>
      <w:r w:rsidDel="00000000" w:rsidR="00000000" w:rsidRPr="00000000">
        <w:rPr>
          <w:rFonts w:ascii="Times New Roman" w:cs="Times New Roman" w:eastAsia="Times New Roman" w:hAnsi="Times New Roman"/>
          <w:sz w:val="24"/>
          <w:szCs w:val="24"/>
          <w:rtl w:val="0"/>
        </w:rPr>
        <w:t xml:space="preserve">СНТ «Колющенец» еще до 31. 01.2018 года. Марина Николаевна никаких мер не предпринимала, хотя знала, что п</w:t>
      </w:r>
      <w:r w:rsidDel="00000000" w:rsidR="00000000" w:rsidRPr="00000000">
        <w:rPr>
          <w:rFonts w:ascii="Times New Roman" w:cs="Times New Roman" w:eastAsia="Times New Roman" w:hAnsi="Times New Roman"/>
          <w:color w:val="000000"/>
          <w:sz w:val="24"/>
          <w:szCs w:val="24"/>
          <w:rtl w:val="0"/>
        </w:rPr>
        <w:t xml:space="preserve">оследствием записи о недостоверности сведений в ЕГРЮЛ будет то, что юридическое лицо, в отношении которого она была внесена, подлежит, согласно подп. «б» п. 5 ст. 21.1 ФЗ № 129 (в редакции, актуальной в 2018 году), исключению из этого реестра спустя полгода после ее внесения.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06.04.2018г. Васильева, дождавшись, пока я вступлю в полномочия Председателя Правление, сама направила в налоговую уведомление о том, что СНТ «Колющенец» не находится по адресу своей юридической регистрации СНТ «Колющенец» на ул. Степана Разина, 1.  Теперь нужно предпринимать срочные меры для выхода из создавшейся ситуации, чтобы предотвратить возможную блокировку расчетных счетов СНТ т. к. многие банки предпочитают перестраховаться и могут временно ограничить взаимодействие с СНТ "Колющенец». Нам в налоговой подсказали, что мы можем зарегистрироваться по почтовому адресу: адрес: 454000, г. Челябинск, СНТ «Колющенец», Правление.</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 И.: Я узнавал в Архитектуре, почтового адреса у нашего СНТ нет. Его нужно оформлять. </w:t>
      </w:r>
    </w:p>
    <w:p w:rsidR="00000000" w:rsidDel="00000000" w:rsidP="00000000" w:rsidRDefault="00000000" w:rsidRPr="00000000" w14:paraId="0000003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Пашнина Е.В.: В действующем Уставе СНТ «Колющенец» указаны юридический адрес:454005, г. Челябинск, ул. Степана Разина,1 и фактический адрес: озеро Смолино, тракт «Меридиан». По последнему регистрация вряд ли возможна из-за специфики наименования и отсутствия идентифицирующих объектов (дом, строение, пр.). Изменение адреса возможно только с внесением изменений в Устав, а это компетенция Общего собрания. Как вариант до проведения конференции можно предложить временное, на 2-3 месяца, заключение договора аренды минимальной площади 5-6 кв.м. (одно рабочее место: стол, стул) с владельцем здания заводоуправления на ул. Степана Разина,1. Сумма арендной платы не будет большой. Можно организовать там рабочее место, посадить человека, временно. Это офисное здание, там такое практикуется, подтверждение о фактическом нахождении по адресу регистрации у нас будет.</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Лаптев О.В.: В налоговой нам сказали, что такой вариант не пройдет. На этом адресе зарегистрировано много организаций. Предлагаю поручить юристу Голдабиной Н.Ю. оформить необходимые документы, чтобы решить проблемы с адресом так, как нам рекомендовали.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Поручить юристу Голдабиной Н.Ю. оформить необходимые документы для приведения юридического адреса СНТ «Колющенец» в соответствие почтовому адресу, рекомендованному налоговой.</w:t>
      </w:r>
    </w:p>
    <w:p w:rsidR="00000000" w:rsidDel="00000000" w:rsidP="00000000" w:rsidRDefault="00000000" w:rsidRPr="00000000" w14:paraId="0000004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w:t>
      </w:r>
      <w:r w:rsidDel="00000000" w:rsidR="00000000" w:rsidRPr="00000000">
        <w:rPr>
          <w:rFonts w:ascii="Times New Roman" w:cs="Times New Roman" w:eastAsia="Times New Roman" w:hAnsi="Times New Roman"/>
          <w:color w:val="000000"/>
          <w:sz w:val="24"/>
          <w:szCs w:val="24"/>
          <w:rtl w:val="0"/>
        </w:rPr>
        <w:t xml:space="preserve"> «За» 8 голосов, «Против» нет, «Воздержались» Бурлака О.И., Пашнина Е.В.</w:t>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РЕШЕНИЕ ПРИНЯТО.</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after="120" w:line="25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Вопрос 3. Разное.</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Кузнецова Г.Ю.: Предлагаю продолжать работу с должниками ограничение продаж пропусков. Есть оплата – покупай пропуск. А с 20 мая 2018г. дать указание охране на обеих проходных без пропусков машины не пускать. Пусть тогда разовые покупают, либо долги гасят.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Е.В.: У кого большая задолженность и финансовые затруднения, пусть гарантийное письмо пишут по рассрочке оплаты с графиком погашения.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4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 20 мая 2018г. въезд личного автотранспорта на обеих проходных только по предъявлению пропусков. Продажу пропусков проводить садоводам, не имеющим задолженности по оплатам.</w:t>
      </w:r>
    </w:p>
    <w:p w:rsidR="00000000" w:rsidDel="00000000" w:rsidP="00000000" w:rsidRDefault="00000000" w:rsidRPr="00000000" w14:paraId="0000004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w:t>
      </w:r>
      <w:r w:rsidDel="00000000" w:rsidR="00000000" w:rsidRPr="00000000">
        <w:rPr>
          <w:rFonts w:ascii="Times New Roman" w:cs="Times New Roman" w:eastAsia="Times New Roman" w:hAnsi="Times New Roman"/>
          <w:color w:val="000000"/>
          <w:sz w:val="24"/>
          <w:szCs w:val="24"/>
          <w:rtl w:val="0"/>
        </w:rPr>
        <w:t xml:space="preserve"> «За» 10 голосов, «Против» нет, «Воздержались» нет.</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РЕШЕНИЕ ПРИНЯТО</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 С началом сезона надо решать вопрос с арендаторами магазинов. Предлагаю организовать тендер среди желающих арендаторов.</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Баранова Е.Ю.  Прошлогодний арендатор помещение отремонтировала своими силами, за свой счет, ассортимент ее товара большой, хорошего качества, она не первый год здесь уже. Надо это учесть. Чтоб не получилось, что сдадим на копейку дороже непонятно кому с непонятным товаром. А это продукты, здесь качество важно.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 Нужен официальный договор аренды, с указанием, что товар должен быть качественным, сертифицированным. Продавец несет полную ответственность за качество товара и возможные последствия, если что-то не так. Чтобы к нам претензий не было потом.</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Е.В.: Надо обязательно проконтролировать наличие электросчетчиков на магазинах, их правильное подключение и ежемесячное снятие показаний.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5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Провести тендер среди желающих арендаторов с учетом ассортимента и качества предлагаемой продукции, с последующим заключением официального договора арены</w:t>
      </w:r>
    </w:p>
    <w:p w:rsidR="00000000" w:rsidDel="00000000" w:rsidP="00000000" w:rsidRDefault="00000000" w:rsidRPr="00000000" w14:paraId="0000005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w:t>
      </w:r>
      <w:r w:rsidDel="00000000" w:rsidR="00000000" w:rsidRPr="00000000">
        <w:rPr>
          <w:rFonts w:ascii="Times New Roman" w:cs="Times New Roman" w:eastAsia="Times New Roman" w:hAnsi="Times New Roman"/>
          <w:color w:val="000000"/>
          <w:sz w:val="24"/>
          <w:szCs w:val="24"/>
          <w:rtl w:val="0"/>
        </w:rPr>
        <w:t xml:space="preserve"> «За» 10 голосов, «Против» нет, «Воздержались» нет.</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РЕШЕНИЕ ПРИНЯТО</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Кузнецова Г.Ю.: Нужно организовать прилавок за территорией Правления для частных продавцов продукции личного хозяйства. Уже не один год, но одни и те же привозят по выходным молочную продукцию. Качество хорошее, все свежее, садоводы в очередь становятся. Васильева в прошлом году пообещала продавцам установить прилавок, но обманула. Нам Смольянов безвозмездно передает оборудование – 3 прилавка. Надо их только вывезти, привести в товарный вид, покрасить, закрыть сотовым поликарбанатом, который также жертвует Смольянов.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Е.В.: Среди садоводов есть желающие покрасить эти прилавки своими силами. Краску нам тоже пожертвовали. Осталось только оборудовать для частников цивилизованное место продажи.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Принять к сведению, оборудовать для частных продавцов продукции личного хозяйства место продажи.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ГОЛОСОВАНИЕ не проводилось</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 Для расчета ежегодных взносов на содержание и ремонт овоще- фруктохранилищ необходимо провести ревизию этих объектов. Надо просчитать себестоимость их содержания: расходы электроэнергии, оплату сторожам, затраты на необходимый ремонт. Хранилища не должны быть дотационными для тех, кто ими не пользуется.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Е.В.: Садоводы жалуются, что хранилища около Правления находятся в аварийном состоянии.  Проводка отсырела, с потолка капает вода, следовательно, в любой момент можно ожидать замыкания. Все покрыто плесенью. Необходимо всесторонне оценить целесообразность дальнейшей эксплуатации 1 и 2 хранилищ с точки зрения безопасности и рентабельности содержания. Но в первую очередь нужно заботиться о недопустимости травматизма и несчастных случаев. Так как на северной проходной хранилище в несравнимо лучшем состоянии, надо провести там ревизию наличия свободных ячеек и переводить туда желающих садоводов с самых аварийных участков 1 и 2 хранилища.</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Лаптев О.В.: Можно пригласить специалистов надзорных инстанции оценить состояние объектов. Только они не просто запретят эксплуатацию этих аварийных объектов, но и оштрафуют нас.</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Маркина С.В. (пояснила по просьбе членов Правления): Я раньше, еще при Водянниковой И.А., сама составляла списки садоводов, пользующихся овоще- фруктохранилищами. Там было указано, за кем какая ячейка закреплена, также данные по оплатам. При моем увольнении списки оставались в столе кассира Сидуловой Т.Г., а сейчас их нет. Будем восстанавливать списки со временем, пока можно выбрать данные по тем, кто вносит оплаты за ячейки.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Паньков Д.В.: Я могу обследовать хранилище на северной проходной.</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 Тогда я проведу ревизию хранилищ 1 и 2 около Правления. Мне поможет Пашнина Е.В.</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6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Панькову Д.В, Бурлака О.И, Пашниной Е.В. провести ревизию всех овоще-фруктохранилищ  СНТ, Маркиной С.В. составить списки садоводов, пользующихся овоще- фруктохранилищами.</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проводилось</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Е.В.:  В протоколах заседания Правления прошлого года имеется решение о размещении рекламной продукции на территории СНТ на коммерческой основе. Установлен тариф за размещение рекламы – 600 рублей в месяц. У нас на территории СНТ на заборе висят щиты по рекламе тротуарной плитки и два баннера охранного предприятия «Ассон». Предлагаю связаться и обсудить вопрос оплаты с владельцами рекламируемых товаров и услуг. Также можем повесить объявление с предложением всем желающим размещать свою рекламу на территории СНТ на возмездной основе, по согласованию условий с Правлением.</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Принять к сведению, связаться с владельцами рекламируемых товаров и услуг по вопросу оплаты размещения рекламы на территории СНТ «Колющенец».</w:t>
      </w:r>
    </w:p>
    <w:p w:rsidR="00000000" w:rsidDel="00000000" w:rsidP="00000000" w:rsidRDefault="00000000" w:rsidRPr="00000000" w14:paraId="00000068">
      <w:pPr>
        <w:tabs>
          <w:tab w:val="left" w:pos="284"/>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 не проводилось</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Правления сообщил, что все вопросы повестки дня заседания Правления рассмотрены, решения по ним оглашены, и объявил заседание Правления СНТ «Колющенец» закрытым.</w:t>
      </w:r>
    </w:p>
    <w:p w:rsidR="00000000" w:rsidDel="00000000" w:rsidP="00000000" w:rsidRDefault="00000000" w:rsidRPr="00000000" w14:paraId="0000006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Председатель Правления СНТ «Колющенец» _______________________/Лаптев О.В. </w:t>
      </w:r>
    </w:p>
    <w:p w:rsidR="00000000" w:rsidDel="00000000" w:rsidP="00000000" w:rsidRDefault="00000000" w:rsidRPr="00000000" w14:paraId="0000006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 протоколом ознакомлены:</w:t>
      </w:r>
    </w:p>
    <w:p w:rsidR="00000000" w:rsidDel="00000000" w:rsidP="00000000" w:rsidRDefault="00000000" w:rsidRPr="00000000" w14:paraId="0000007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__________________________________/Лаптев О.В.</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__________________________________/Бурлака О.И.</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__________________________________/Баранова Е.Ю.</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__________________________________/Плеханова Л.Ф.</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__________________________________/Ена А.В.</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__________________________________/Кузнецова Г.Ю.</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__________________________________/Мещеряков Б.М.</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__________________________________/Пашнина Е. В.</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__________________________________/Демьянов А.М.</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__________________________________/Рольщиков И.Б.</w:t>
      </w:r>
    </w:p>
    <w:p w:rsidR="00000000" w:rsidDel="00000000" w:rsidP="00000000" w:rsidRDefault="00000000" w:rsidRPr="00000000" w14:paraId="0000008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sectPr>
      <w:footerReference r:id="rId6" w:type="default"/>
      <w:pgSz w:h="16838" w:w="11906"/>
      <w:pgMar w:bottom="28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644" w:hanging="359.99999999999994"/>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