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D5" w:rsidRPr="00F543EA" w:rsidRDefault="00D82BD5" w:rsidP="00D82BD5">
      <w:pPr>
        <w:suppressAutoHyphens w:val="0"/>
        <w:spacing w:after="200" w:line="276" w:lineRule="auto"/>
        <w:jc w:val="right"/>
        <w:rPr>
          <w:rFonts w:eastAsiaTheme="minorHAnsi"/>
          <w:color w:val="000000" w:themeColor="text1"/>
          <w:sz w:val="28"/>
          <w:szCs w:val="28"/>
          <w:lang w:eastAsia="en-US"/>
        </w:rPr>
      </w:pPr>
    </w:p>
    <w:p w:rsidR="00D82BD5" w:rsidRPr="00F543EA" w:rsidRDefault="00D82BD5" w:rsidP="00D82BD5">
      <w:pPr>
        <w:suppressAutoHyphens w:val="0"/>
        <w:spacing w:after="200" w:line="276" w:lineRule="auto"/>
        <w:jc w:val="right"/>
        <w:rPr>
          <w:rFonts w:eastAsiaTheme="minorHAnsi"/>
          <w:color w:val="000000" w:themeColor="text1"/>
          <w:sz w:val="28"/>
          <w:szCs w:val="28"/>
          <w:lang w:eastAsia="en-US"/>
        </w:rPr>
      </w:pPr>
      <w:r w:rsidRPr="00F543EA">
        <w:rPr>
          <w:rFonts w:eastAsiaTheme="minorHAnsi"/>
          <w:color w:val="000000" w:themeColor="text1"/>
          <w:sz w:val="28"/>
          <w:szCs w:val="28"/>
          <w:lang w:eastAsia="en-US"/>
        </w:rPr>
        <w:t xml:space="preserve">       Принято общим </w:t>
      </w:r>
      <w:proofErr w:type="gramStart"/>
      <w:r w:rsidRPr="00F543EA">
        <w:rPr>
          <w:rFonts w:eastAsiaTheme="minorHAnsi"/>
          <w:color w:val="000000" w:themeColor="text1"/>
          <w:sz w:val="28"/>
          <w:szCs w:val="28"/>
          <w:lang w:eastAsia="en-US"/>
        </w:rPr>
        <w:t>собранием  «</w:t>
      </w:r>
      <w:proofErr w:type="gramEnd"/>
      <w:r w:rsidR="00AF0A5F">
        <w:rPr>
          <w:rFonts w:eastAsiaTheme="minorHAnsi"/>
          <w:color w:val="000000" w:themeColor="text1"/>
          <w:sz w:val="28"/>
          <w:szCs w:val="28"/>
          <w:lang w:eastAsia="en-US"/>
        </w:rPr>
        <w:t>20</w:t>
      </w:r>
      <w:r w:rsidRPr="00F543EA">
        <w:rPr>
          <w:rFonts w:eastAsiaTheme="minorHAnsi"/>
          <w:color w:val="000000" w:themeColor="text1"/>
          <w:sz w:val="28"/>
          <w:szCs w:val="28"/>
          <w:lang w:eastAsia="en-US"/>
        </w:rPr>
        <w:t>»</w:t>
      </w:r>
      <w:r w:rsidR="00AF0A5F">
        <w:rPr>
          <w:rFonts w:eastAsiaTheme="minorHAnsi"/>
          <w:color w:val="000000" w:themeColor="text1"/>
          <w:sz w:val="28"/>
          <w:szCs w:val="28"/>
          <w:lang w:eastAsia="en-US"/>
        </w:rPr>
        <w:t xml:space="preserve"> апреля </w:t>
      </w:r>
      <w:r w:rsidRPr="00F543EA">
        <w:rPr>
          <w:rFonts w:eastAsiaTheme="minorHAnsi"/>
          <w:color w:val="000000" w:themeColor="text1"/>
          <w:sz w:val="28"/>
          <w:szCs w:val="28"/>
          <w:lang w:eastAsia="en-US"/>
        </w:rPr>
        <w:t>201</w:t>
      </w:r>
      <w:r w:rsidR="00A6161A" w:rsidRPr="00F543EA">
        <w:rPr>
          <w:rFonts w:eastAsiaTheme="minorHAnsi"/>
          <w:color w:val="000000" w:themeColor="text1"/>
          <w:sz w:val="28"/>
          <w:szCs w:val="28"/>
          <w:lang w:eastAsia="en-US"/>
        </w:rPr>
        <w:t>9</w:t>
      </w:r>
      <w:r w:rsidRPr="00F543EA">
        <w:rPr>
          <w:rFonts w:eastAsiaTheme="minorHAnsi"/>
          <w:color w:val="000000" w:themeColor="text1"/>
          <w:sz w:val="28"/>
          <w:szCs w:val="28"/>
          <w:lang w:eastAsia="en-US"/>
        </w:rPr>
        <w:t xml:space="preserve"> г</w:t>
      </w:r>
    </w:p>
    <w:p w:rsidR="00D82BD5" w:rsidRPr="00F543EA" w:rsidRDefault="00D82BD5" w:rsidP="00D82BD5">
      <w:pPr>
        <w:suppressAutoHyphens w:val="0"/>
        <w:spacing w:after="200" w:line="276" w:lineRule="auto"/>
        <w:jc w:val="right"/>
        <w:rPr>
          <w:rFonts w:eastAsiaTheme="minorHAnsi"/>
          <w:b/>
          <w:color w:val="000000" w:themeColor="text1"/>
          <w:sz w:val="28"/>
          <w:szCs w:val="28"/>
          <w:lang w:eastAsia="en-US"/>
        </w:rPr>
      </w:pPr>
      <w:r w:rsidRPr="00F543EA">
        <w:rPr>
          <w:rFonts w:eastAsiaTheme="minorHAnsi"/>
          <w:color w:val="000000" w:themeColor="text1"/>
          <w:sz w:val="28"/>
          <w:szCs w:val="28"/>
          <w:lang w:eastAsia="en-US"/>
        </w:rPr>
        <w:t>Председатель собрания ________________</w:t>
      </w:r>
      <w:proofErr w:type="spellStart"/>
      <w:r w:rsidR="00B315C0">
        <w:rPr>
          <w:rFonts w:eastAsiaTheme="minorHAnsi"/>
          <w:color w:val="000000" w:themeColor="text1"/>
          <w:sz w:val="28"/>
          <w:szCs w:val="28"/>
          <w:lang w:eastAsia="en-US"/>
        </w:rPr>
        <w:t>Канаев</w:t>
      </w:r>
      <w:proofErr w:type="spellEnd"/>
      <w:r w:rsidR="00B315C0">
        <w:rPr>
          <w:rFonts w:eastAsiaTheme="minorHAnsi"/>
          <w:color w:val="000000" w:themeColor="text1"/>
          <w:sz w:val="28"/>
          <w:szCs w:val="28"/>
          <w:lang w:eastAsia="en-US"/>
        </w:rPr>
        <w:t xml:space="preserve"> О.А.</w:t>
      </w:r>
      <w:bookmarkStart w:id="0" w:name="_GoBack"/>
      <w:bookmarkEnd w:id="0"/>
    </w:p>
    <w:p w:rsidR="00D82BD5" w:rsidRPr="00F543EA" w:rsidRDefault="00D82BD5" w:rsidP="00D82BD5">
      <w:pPr>
        <w:suppressAutoHyphens w:val="0"/>
        <w:spacing w:after="200" w:line="276" w:lineRule="auto"/>
        <w:jc w:val="right"/>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right"/>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right"/>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right"/>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52"/>
          <w:szCs w:val="52"/>
          <w:lang w:eastAsia="en-US"/>
        </w:rPr>
      </w:pPr>
      <w:r w:rsidRPr="00F543EA">
        <w:rPr>
          <w:rFonts w:eastAsiaTheme="minorHAnsi"/>
          <w:b/>
          <w:color w:val="000000" w:themeColor="text1"/>
          <w:sz w:val="52"/>
          <w:szCs w:val="52"/>
          <w:lang w:eastAsia="en-US"/>
        </w:rPr>
        <w:t>Положение о представительстве</w:t>
      </w:r>
    </w:p>
    <w:p w:rsidR="00A6161A" w:rsidRPr="00F543EA" w:rsidRDefault="00A6161A" w:rsidP="00D82BD5">
      <w:pPr>
        <w:suppressAutoHyphens w:val="0"/>
        <w:spacing w:after="200" w:line="276" w:lineRule="auto"/>
        <w:jc w:val="center"/>
        <w:rPr>
          <w:rFonts w:eastAsiaTheme="minorHAnsi"/>
          <w:b/>
          <w:color w:val="000000" w:themeColor="text1"/>
          <w:sz w:val="52"/>
          <w:szCs w:val="52"/>
          <w:lang w:eastAsia="en-US"/>
        </w:rPr>
      </w:pPr>
      <w:r w:rsidRPr="00F543EA">
        <w:rPr>
          <w:rFonts w:eastAsiaTheme="minorHAnsi"/>
          <w:b/>
          <w:color w:val="000000" w:themeColor="text1"/>
          <w:sz w:val="52"/>
          <w:szCs w:val="52"/>
          <w:lang w:eastAsia="en-US"/>
        </w:rPr>
        <w:t>на обще</w:t>
      </w:r>
      <w:r w:rsidR="00D56D9F">
        <w:rPr>
          <w:rFonts w:eastAsiaTheme="minorHAnsi"/>
          <w:b/>
          <w:color w:val="000000" w:themeColor="text1"/>
          <w:sz w:val="52"/>
          <w:szCs w:val="52"/>
          <w:lang w:eastAsia="en-US"/>
        </w:rPr>
        <w:t>м</w:t>
      </w:r>
      <w:r w:rsidRPr="00F543EA">
        <w:rPr>
          <w:rFonts w:eastAsiaTheme="minorHAnsi"/>
          <w:b/>
          <w:color w:val="000000" w:themeColor="text1"/>
          <w:sz w:val="52"/>
          <w:szCs w:val="52"/>
          <w:lang w:eastAsia="en-US"/>
        </w:rPr>
        <w:t xml:space="preserve"> собрани</w:t>
      </w:r>
      <w:r w:rsidR="00D56D9F">
        <w:rPr>
          <w:rFonts w:eastAsiaTheme="minorHAnsi"/>
          <w:b/>
          <w:color w:val="000000" w:themeColor="text1"/>
          <w:sz w:val="52"/>
          <w:szCs w:val="52"/>
          <w:lang w:eastAsia="en-US"/>
        </w:rPr>
        <w:t>и</w:t>
      </w:r>
      <w:r w:rsidRPr="00F543EA">
        <w:rPr>
          <w:rFonts w:eastAsiaTheme="minorHAnsi"/>
          <w:b/>
          <w:color w:val="000000" w:themeColor="text1"/>
          <w:sz w:val="52"/>
          <w:szCs w:val="52"/>
          <w:lang w:eastAsia="en-US"/>
        </w:rPr>
        <w:t xml:space="preserve"> .</w:t>
      </w:r>
    </w:p>
    <w:p w:rsidR="00D82BD5" w:rsidRPr="00F543EA" w:rsidRDefault="00D82BD5" w:rsidP="00D82BD5">
      <w:pPr>
        <w:suppressAutoHyphens w:val="0"/>
        <w:spacing w:after="200" w:line="276" w:lineRule="auto"/>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right"/>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F543EA" w:rsidRDefault="00D82BD5" w:rsidP="00D82BD5">
      <w:pPr>
        <w:suppressAutoHyphens w:val="0"/>
        <w:spacing w:after="200" w:line="276" w:lineRule="auto"/>
        <w:jc w:val="center"/>
        <w:rPr>
          <w:rFonts w:eastAsiaTheme="minorHAnsi"/>
          <w:b/>
          <w:color w:val="000000" w:themeColor="text1"/>
          <w:sz w:val="28"/>
          <w:szCs w:val="28"/>
          <w:lang w:eastAsia="en-US"/>
        </w:rPr>
      </w:pPr>
    </w:p>
    <w:p w:rsidR="00D82BD5" w:rsidRPr="00016464" w:rsidRDefault="00D82BD5" w:rsidP="00D82BD5">
      <w:pPr>
        <w:suppressAutoHyphens w:val="0"/>
        <w:spacing w:after="200" w:line="276" w:lineRule="auto"/>
        <w:jc w:val="center"/>
        <w:rPr>
          <w:rFonts w:eastAsiaTheme="minorHAnsi"/>
          <w:b/>
          <w:color w:val="000000" w:themeColor="text1"/>
          <w:lang w:eastAsia="en-US"/>
        </w:rPr>
      </w:pPr>
      <w:r w:rsidRPr="00016464">
        <w:rPr>
          <w:rFonts w:eastAsiaTheme="minorHAnsi"/>
          <w:b/>
          <w:color w:val="000000" w:themeColor="text1"/>
          <w:lang w:eastAsia="en-US"/>
        </w:rPr>
        <w:t xml:space="preserve">г. </w:t>
      </w:r>
      <w:r w:rsidR="00A6161A" w:rsidRPr="00016464">
        <w:rPr>
          <w:rFonts w:eastAsiaTheme="minorHAnsi"/>
          <w:b/>
          <w:color w:val="000000" w:themeColor="text1"/>
          <w:lang w:eastAsia="en-US"/>
        </w:rPr>
        <w:t>Челябинск</w:t>
      </w:r>
    </w:p>
    <w:p w:rsidR="00D82BD5" w:rsidRPr="00016464" w:rsidRDefault="00D82BD5" w:rsidP="00D82BD5">
      <w:pPr>
        <w:suppressAutoHyphens w:val="0"/>
        <w:spacing w:after="200" w:line="276" w:lineRule="auto"/>
        <w:jc w:val="center"/>
        <w:rPr>
          <w:rFonts w:eastAsiaTheme="minorHAnsi"/>
          <w:b/>
          <w:color w:val="000000" w:themeColor="text1"/>
          <w:lang w:eastAsia="en-US"/>
        </w:rPr>
      </w:pPr>
    </w:p>
    <w:p w:rsidR="00D82BD5" w:rsidRPr="00016464" w:rsidRDefault="00D82BD5" w:rsidP="006E74F4">
      <w:pPr>
        <w:pStyle w:val="a3"/>
        <w:jc w:val="center"/>
      </w:pPr>
    </w:p>
    <w:p w:rsidR="00C062A3" w:rsidRPr="00016464" w:rsidRDefault="00DB4279" w:rsidP="006E74F4">
      <w:pPr>
        <w:pStyle w:val="a3"/>
        <w:jc w:val="center"/>
      </w:pPr>
      <w:r w:rsidRPr="00016464">
        <w:t>ПОЯСНИТЕЛЬНАЯ ЧАСТЬ</w:t>
      </w:r>
    </w:p>
    <w:p w:rsidR="00C062A3" w:rsidRPr="00016464" w:rsidRDefault="00C062A3" w:rsidP="006E74F4">
      <w:pPr>
        <w:pStyle w:val="a3"/>
        <w:jc w:val="both"/>
      </w:pPr>
      <w:r w:rsidRPr="00016464">
        <w:t xml:space="preserve">      Проведение общих  собраний  в форме собраний  с участием представителей  в садоводческих некоммерческих товариществах</w:t>
      </w:r>
      <w:r w:rsidR="00242610">
        <w:t xml:space="preserve"> -</w:t>
      </w:r>
      <w:r w:rsidRPr="00016464">
        <w:t xml:space="preserve"> это полное отображение    представительной демократии </w:t>
      </w:r>
      <w:r w:rsidR="00A6161A" w:rsidRPr="00016464">
        <w:t>,</w:t>
      </w:r>
      <w:r w:rsidRPr="00016464">
        <w:t xml:space="preserve"> при которой  основным источником власти в границах Товарищества  признаются садоводы, но принятие основных и юридически значимых решений, регулирующих всю хозяйственно-финансовую деятельность Товарищества  делегируется   специально  уполномоченным представителям,  которые избираются самими садоводами на </w:t>
      </w:r>
      <w:r w:rsidR="00D56D9F" w:rsidRPr="00016464">
        <w:t xml:space="preserve">очных </w:t>
      </w:r>
      <w:r w:rsidRPr="00016464">
        <w:t xml:space="preserve">собраниях </w:t>
      </w:r>
      <w:r w:rsidR="00D56D9F" w:rsidRPr="00016464">
        <w:t xml:space="preserve">улиц </w:t>
      </w:r>
      <w:r w:rsidRPr="00016464">
        <w:t xml:space="preserve">в форме совместного присутствия  или заочным голосованием в бюллетенях. </w:t>
      </w:r>
    </w:p>
    <w:p w:rsidR="00C062A3" w:rsidRPr="00016464" w:rsidRDefault="00C062A3" w:rsidP="006E74F4">
      <w:pPr>
        <w:pStyle w:val="a3"/>
        <w:jc w:val="both"/>
      </w:pPr>
      <w:r w:rsidRPr="00016464">
        <w:t xml:space="preserve">  Указанная представительная  демократия является основной, общепризнанной и  ведущей формой </w:t>
      </w:r>
      <w:r w:rsidR="00917582" w:rsidRPr="00016464">
        <w:t>политического участия в управлении современных государств</w:t>
      </w:r>
      <w:r w:rsidRPr="00016464">
        <w:t xml:space="preserve"> в том числе в</w:t>
      </w:r>
      <w:r w:rsidR="00917582" w:rsidRPr="00016464">
        <w:t xml:space="preserve"> управлении</w:t>
      </w:r>
      <w:r w:rsidRPr="00016464">
        <w:t xml:space="preserve"> хозяйствующих субъектах РФ. Её суть заключается в опосредованном </w:t>
      </w:r>
      <w:hyperlink r:id="rId7" w:tooltip="Участие граждан (страница отсутствует)" w:history="1">
        <w:r w:rsidRPr="00016464">
          <w:t>участии граждан</w:t>
        </w:r>
      </w:hyperlink>
      <w:r w:rsidRPr="00016464">
        <w:t> в принятии решений, в выборе ими в </w:t>
      </w:r>
      <w:hyperlink r:id="rId8" w:tooltip="Органы государственной власти" w:history="1">
        <w:r w:rsidRPr="00016464">
          <w:t>органы власти</w:t>
        </w:r>
      </w:hyperlink>
      <w:r w:rsidRPr="00016464">
        <w:t> своих представителей, призванных выражать их интересы, принимать законы, определять основные направления развития хозяйственно – экономической деятельности и прочее.</w:t>
      </w:r>
    </w:p>
    <w:p w:rsidR="00C062A3" w:rsidRPr="00016464" w:rsidRDefault="00C062A3" w:rsidP="006E74F4">
      <w:pPr>
        <w:pStyle w:val="a3"/>
        <w:jc w:val="both"/>
      </w:pPr>
      <w:r w:rsidRPr="00016464">
        <w:t xml:space="preserve">   Является общеизвестным, что основная масса  садоводов, собственников садовых участков это граждане преклонного, пенсионного возраста, не все из которых разбираются в юриспруденции и финансово-хозяйственной деятельности некоммерческих товариществ и которых легко ввести в заблуждение</w:t>
      </w:r>
      <w:r w:rsidR="00222586" w:rsidRPr="00016464">
        <w:t xml:space="preserve"> многообещающими заявлениями</w:t>
      </w:r>
      <w:r w:rsidRPr="00016464">
        <w:t xml:space="preserve"> на общем собрании.  С учетом этого основная цель уполномоченных представителей это</w:t>
      </w:r>
      <w:r w:rsidR="00A6161A" w:rsidRPr="00016464">
        <w:t>-</w:t>
      </w:r>
      <w:r w:rsidRPr="00016464">
        <w:t xml:space="preserve"> не допустить  приняти</w:t>
      </w:r>
      <w:r w:rsidR="00A6161A" w:rsidRPr="00016464">
        <w:t>я</w:t>
      </w:r>
      <w:r w:rsidRPr="00016464">
        <w:t xml:space="preserve"> решений</w:t>
      </w:r>
      <w:r w:rsidR="00A6161A" w:rsidRPr="00016464">
        <w:t>,</w:t>
      </w:r>
      <w:r w:rsidRPr="00016464">
        <w:t xml:space="preserve"> противоречащ</w:t>
      </w:r>
      <w:r w:rsidR="00A6161A" w:rsidRPr="00016464">
        <w:t>их</w:t>
      </w:r>
      <w:r w:rsidRPr="00016464">
        <w:t xml:space="preserve"> интересам простых садоводов, поскольку предполагается, что уполномоченные представители должны иметь </w:t>
      </w:r>
      <w:r w:rsidR="00D56D9F" w:rsidRPr="00016464">
        <w:t>элементарные</w:t>
      </w:r>
      <w:r w:rsidRPr="00016464">
        <w:t xml:space="preserve"> познания</w:t>
      </w:r>
      <w:r w:rsidR="00577FAF" w:rsidRPr="00016464">
        <w:t>,</w:t>
      </w:r>
      <w:r w:rsidRPr="00016464">
        <w:t xml:space="preserve">  как в правовой области ведения садоводства</w:t>
      </w:r>
      <w:r w:rsidR="00FA4EA9">
        <w:t>,</w:t>
      </w:r>
      <w:r w:rsidRPr="00016464">
        <w:t xml:space="preserve"> так и </w:t>
      </w:r>
      <w:r w:rsidR="00D56D9F" w:rsidRPr="00016464">
        <w:t xml:space="preserve">в </w:t>
      </w:r>
      <w:r w:rsidRPr="00016464">
        <w:t xml:space="preserve">финансово-хозяйственной деятельности Товарищества.     </w:t>
      </w:r>
    </w:p>
    <w:p w:rsidR="00C062A3" w:rsidRPr="00016464" w:rsidRDefault="00C062A3" w:rsidP="006E74F4">
      <w:pPr>
        <w:pStyle w:val="a3"/>
        <w:jc w:val="both"/>
      </w:pPr>
      <w:r w:rsidRPr="00016464">
        <w:t>Проведение общих собраний в форме уполномоченных  представителей  обусловлено тем, что:</w:t>
      </w:r>
    </w:p>
    <w:p w:rsidR="00C062A3" w:rsidRPr="00016464" w:rsidRDefault="00C062A3" w:rsidP="006E74F4">
      <w:pPr>
        <w:pStyle w:val="a3"/>
        <w:jc w:val="both"/>
      </w:pPr>
      <w:r w:rsidRPr="00016464">
        <w:t>- экономит время садоводов, не обязывает их знакомиться с проектами документов</w:t>
      </w:r>
      <w:r w:rsidR="00A6161A" w:rsidRPr="00016464">
        <w:t>,</w:t>
      </w:r>
      <w:r w:rsidRPr="00016464">
        <w:t xml:space="preserve"> выносимых на обсуждение и принятия по ним решений;</w:t>
      </w:r>
    </w:p>
    <w:p w:rsidR="00C062A3" w:rsidRPr="00016464" w:rsidRDefault="00C062A3" w:rsidP="006E74F4">
      <w:pPr>
        <w:pStyle w:val="a3"/>
        <w:jc w:val="both"/>
      </w:pPr>
      <w:r w:rsidRPr="00016464">
        <w:t>- позволяет проводить общие собрания со значительно меньшим скоплением садоводов и соответственно с меньшими затратами на аренду большого зала, что в итоге экономит денежные средства садоводов;</w:t>
      </w:r>
    </w:p>
    <w:p w:rsidR="00C062A3" w:rsidRPr="00016464" w:rsidRDefault="00C062A3" w:rsidP="006E74F4">
      <w:pPr>
        <w:pStyle w:val="a3"/>
        <w:jc w:val="both"/>
      </w:pPr>
      <w:r w:rsidRPr="00016464">
        <w:t>- способствует более организованному проведению, обсуждению по существу вопросов повестки собрания;</w:t>
      </w:r>
    </w:p>
    <w:p w:rsidR="00C062A3" w:rsidRPr="00016464" w:rsidRDefault="00C062A3" w:rsidP="006E74F4">
      <w:pPr>
        <w:pStyle w:val="a3"/>
        <w:jc w:val="both"/>
      </w:pPr>
      <w:r w:rsidRPr="00016464">
        <w:t>- способствует объективности принимаемых решений (изначально предполагается, что  уполномоченный представитель лицо компетентное, разбирающееся в вопросах повестки собрания и понимающее  последствия принимаемых им решений);</w:t>
      </w:r>
    </w:p>
    <w:p w:rsidR="00C062A3" w:rsidRPr="00016464" w:rsidRDefault="00C062A3" w:rsidP="006E74F4">
      <w:pPr>
        <w:pStyle w:val="a3"/>
        <w:jc w:val="both"/>
      </w:pPr>
      <w:r w:rsidRPr="00016464">
        <w:t>- способствуют более точному подсчету  голосов (в силу меньшего скопления, соответственно тишины в зале, путаницы при подсчете голосов);</w:t>
      </w:r>
    </w:p>
    <w:p w:rsidR="00C062A3" w:rsidRPr="00016464" w:rsidRDefault="00C062A3" w:rsidP="006E74F4">
      <w:pPr>
        <w:pStyle w:val="a3"/>
        <w:jc w:val="both"/>
      </w:pPr>
      <w:r w:rsidRPr="00016464">
        <w:t xml:space="preserve">- способствует обеспечению кворума и легитимности принятых решений (в силу того, что уведомить меньшее количество садоводов легче,  тем более, что уполномоченный представитель лично обязан присутствовать  на собрании). </w:t>
      </w:r>
    </w:p>
    <w:p w:rsidR="00577FAF" w:rsidRPr="00016464" w:rsidRDefault="00C062A3" w:rsidP="006E74F4">
      <w:pPr>
        <w:pStyle w:val="a3"/>
        <w:jc w:val="both"/>
      </w:pPr>
      <w:r w:rsidRPr="00016464">
        <w:t xml:space="preserve">Более того в большинстве случаев не представляется возможным собрать единовременно всех садоводов в одном зале. </w:t>
      </w:r>
    </w:p>
    <w:p w:rsidR="00C062A3" w:rsidRPr="00016464" w:rsidRDefault="00577FAF" w:rsidP="006E74F4">
      <w:pPr>
        <w:pStyle w:val="a3"/>
        <w:jc w:val="both"/>
      </w:pPr>
      <w:r w:rsidRPr="00016464">
        <w:t xml:space="preserve">     </w:t>
      </w:r>
      <w:r w:rsidR="00C062A3" w:rsidRPr="00016464">
        <w:t>При этом каждый садовод</w:t>
      </w:r>
      <w:r w:rsidR="00242610">
        <w:t>,</w:t>
      </w:r>
      <w:r w:rsidR="00C062A3" w:rsidRPr="00016464">
        <w:t xml:space="preserve"> не желающий того, чтобы его интересы на собрании представлялись кем то другим, имеет полное право быть избранным в качестве у</w:t>
      </w:r>
      <w:r w:rsidR="00825A5D" w:rsidRPr="00016464">
        <w:t>полномоченного представителя,</w:t>
      </w:r>
      <w:r w:rsidR="00C062A3" w:rsidRPr="00016464">
        <w:t xml:space="preserve"> самостоятельно принять участие в собрани</w:t>
      </w:r>
      <w:r w:rsidR="00242610">
        <w:t>и</w:t>
      </w:r>
      <w:r w:rsidR="00825A5D" w:rsidRPr="00016464">
        <w:t xml:space="preserve">  или прекратить  полномочия представителя </w:t>
      </w:r>
      <w:r w:rsidR="00A6161A" w:rsidRPr="00016464">
        <w:t xml:space="preserve">, </w:t>
      </w:r>
      <w:r w:rsidR="00825A5D" w:rsidRPr="00016464">
        <w:t>возникшие в результате подписания доверенности или решения собрания</w:t>
      </w:r>
      <w:r w:rsidR="00C062A3" w:rsidRPr="00016464">
        <w:t xml:space="preserve">. </w:t>
      </w:r>
    </w:p>
    <w:p w:rsidR="00C062A3" w:rsidRPr="00016464" w:rsidRDefault="00825A5D" w:rsidP="006E74F4">
      <w:pPr>
        <w:pStyle w:val="a3"/>
        <w:jc w:val="both"/>
      </w:pPr>
      <w:r w:rsidRPr="00016464">
        <w:t xml:space="preserve">   </w:t>
      </w:r>
      <w:r w:rsidR="00C062A3" w:rsidRPr="00016464">
        <w:t>Следует знать, что в случае принятия решения в Товариществе  о проведении общего собрания в форме уполномоченных представителей, садоводы</w:t>
      </w:r>
      <w:r w:rsidR="00A6161A" w:rsidRPr="00016464">
        <w:t>,</w:t>
      </w:r>
      <w:r w:rsidR="00C062A3" w:rsidRPr="00016464">
        <w:t xml:space="preserve"> ранее передавшие свой голос уполномоченному представителю</w:t>
      </w:r>
      <w:r w:rsidR="00A6161A" w:rsidRPr="00016464">
        <w:t>,</w:t>
      </w:r>
      <w:r w:rsidR="00C062A3" w:rsidRPr="00016464">
        <w:t xml:space="preserve"> всегда имеют право участвовать в данном собрани</w:t>
      </w:r>
      <w:r w:rsidR="00242610">
        <w:t>и</w:t>
      </w:r>
      <w:r w:rsidR="00C062A3" w:rsidRPr="00016464">
        <w:t xml:space="preserve"> с правом решающего  голоса, но с обязательным предварительным отзывом </w:t>
      </w:r>
      <w:r w:rsidR="00C062A3" w:rsidRPr="00016464">
        <w:lastRenderedPageBreak/>
        <w:t>своего голоса у своего представителя на конкретное собрание.</w:t>
      </w:r>
      <w:r w:rsidR="002C05E2" w:rsidRPr="00016464">
        <w:t xml:space="preserve"> </w:t>
      </w:r>
      <w:r w:rsidR="00C062A3" w:rsidRPr="00016464">
        <w:t>В случае</w:t>
      </w:r>
      <w:r w:rsidR="00D56D9F" w:rsidRPr="00016464">
        <w:t>,</w:t>
      </w:r>
      <w:r w:rsidR="00C062A3" w:rsidRPr="00016464">
        <w:t xml:space="preserve"> если такого отзыва не поступит, то  садовод  участвует в собрани</w:t>
      </w:r>
      <w:r w:rsidR="00242610">
        <w:t>и</w:t>
      </w:r>
      <w:r w:rsidR="00C062A3" w:rsidRPr="00016464">
        <w:t xml:space="preserve"> с правом совещательного голоса</w:t>
      </w:r>
      <w:r w:rsidR="00242610">
        <w:t>,</w:t>
      </w:r>
      <w:r w:rsidR="00C062A3" w:rsidRPr="00016464">
        <w:t xml:space="preserve"> т.е. без права принимать решения, но с правом выступить, задать вопрос органам правления или ревизионной комиссии, высказать свое мнение о работе правления и его председателя, ревизионной комиссии, дать свои рекомендации.</w:t>
      </w:r>
    </w:p>
    <w:p w:rsidR="00C062A3" w:rsidRPr="00016464" w:rsidRDefault="001E7098" w:rsidP="006E74F4">
      <w:pPr>
        <w:pStyle w:val="a3"/>
        <w:jc w:val="both"/>
      </w:pPr>
      <w:r w:rsidRPr="00016464">
        <w:t xml:space="preserve">   </w:t>
      </w:r>
      <w:r w:rsidR="00C062A3" w:rsidRPr="00016464">
        <w:t>В случае если садовод не сможет принять самостоятельное участие в собрани</w:t>
      </w:r>
      <w:r w:rsidR="00D56D9F" w:rsidRPr="00016464">
        <w:t>и</w:t>
      </w:r>
      <w:r w:rsidR="00242610">
        <w:t xml:space="preserve"> </w:t>
      </w:r>
      <w:r w:rsidR="00C062A3" w:rsidRPr="00016464">
        <w:t xml:space="preserve">,  его законные интересы представляются и/или учитываются участием уполномоченного представителя, что является гарантией защиты прав садоводов, законности (легитимности) принимаемых решений.   </w:t>
      </w:r>
    </w:p>
    <w:p w:rsidR="00C062A3" w:rsidRPr="00016464" w:rsidRDefault="00F764AB" w:rsidP="006E74F4">
      <w:pPr>
        <w:pStyle w:val="a3"/>
        <w:jc w:val="both"/>
      </w:pPr>
      <w:r w:rsidRPr="00016464">
        <w:t xml:space="preserve">     </w:t>
      </w:r>
      <w:r w:rsidR="00C062A3" w:rsidRPr="00016464">
        <w:t>Информация об  избранных и действующих уполномоченных представителей, в том числе ФИО, номер сотового телефона, номер садового участка,  должна  находиться постоянно в здании правления Товарищества,</w:t>
      </w:r>
      <w:r w:rsidR="00BD0FF0" w:rsidRPr="00016464">
        <w:t xml:space="preserve"> для того, чтобы садоводы всегда имели возможность</w:t>
      </w:r>
      <w:r w:rsidR="00C062A3" w:rsidRPr="00016464">
        <w:t xml:space="preserve"> обратиться к уполномоченному со своими вопросами, предложениями, замечаниями по его работе и работе органов правления Товарищества.  </w:t>
      </w:r>
    </w:p>
    <w:p w:rsidR="00C062A3" w:rsidRPr="00016464" w:rsidRDefault="00577FAF" w:rsidP="006E74F4">
      <w:pPr>
        <w:pStyle w:val="a3"/>
        <w:jc w:val="both"/>
        <w:rPr>
          <w:rFonts w:eastAsiaTheme="minorHAnsi"/>
          <w:lang w:eastAsia="en-US"/>
        </w:rPr>
      </w:pPr>
      <w:r w:rsidRPr="00016464">
        <w:rPr>
          <w:rFonts w:eastAsiaTheme="minorHAnsi"/>
          <w:lang w:eastAsia="en-US"/>
        </w:rPr>
        <w:t xml:space="preserve">  </w:t>
      </w:r>
      <w:r w:rsidR="00C062A3" w:rsidRPr="00016464">
        <w:rPr>
          <w:rFonts w:eastAsiaTheme="minorHAnsi"/>
          <w:lang w:eastAsia="en-US"/>
        </w:rPr>
        <w:t>По мере обращения садоводов к уполномоченному представителю</w:t>
      </w:r>
      <w:r w:rsidR="00A6161A" w:rsidRPr="00016464">
        <w:rPr>
          <w:rFonts w:eastAsiaTheme="minorHAnsi"/>
          <w:lang w:eastAsia="en-US"/>
        </w:rPr>
        <w:t>,</w:t>
      </w:r>
      <w:r w:rsidR="00C062A3" w:rsidRPr="00016464">
        <w:rPr>
          <w:rFonts w:eastAsiaTheme="minorHAnsi"/>
          <w:lang w:eastAsia="en-US"/>
        </w:rPr>
        <w:t xml:space="preserve"> интересы которых он представлял на собрании, </w:t>
      </w:r>
      <w:r w:rsidR="00A6161A" w:rsidRPr="00016464">
        <w:rPr>
          <w:rFonts w:eastAsiaTheme="minorHAnsi"/>
          <w:lang w:eastAsia="en-US"/>
        </w:rPr>
        <w:t xml:space="preserve">он </w:t>
      </w:r>
      <w:r w:rsidR="00C062A3" w:rsidRPr="00016464">
        <w:rPr>
          <w:rFonts w:eastAsiaTheme="minorHAnsi"/>
          <w:lang w:eastAsia="en-US"/>
        </w:rPr>
        <w:t>обязан сооб</w:t>
      </w:r>
      <w:r w:rsidR="00242610">
        <w:rPr>
          <w:rFonts w:eastAsiaTheme="minorHAnsi"/>
          <w:lang w:eastAsia="en-US"/>
        </w:rPr>
        <w:t>щ</w:t>
      </w:r>
      <w:r w:rsidR="00C062A3" w:rsidRPr="00016464">
        <w:rPr>
          <w:rFonts w:eastAsiaTheme="minorHAnsi"/>
          <w:lang w:eastAsia="en-US"/>
        </w:rPr>
        <w:t>ить  им о всех принятых решениях  с пояснением  причин их принятия.</w:t>
      </w:r>
    </w:p>
    <w:p w:rsidR="000968C9" w:rsidRPr="00016464" w:rsidRDefault="00C062A3" w:rsidP="006E74F4">
      <w:pPr>
        <w:pStyle w:val="a3"/>
        <w:jc w:val="both"/>
      </w:pPr>
      <w:r w:rsidRPr="00016464">
        <w:t>Вывод: Избрание уполномоченных представителей преследует цели не «отстранить» садов</w:t>
      </w:r>
      <w:r w:rsidR="00577FAF" w:rsidRPr="00016464">
        <w:t xml:space="preserve">одов от управления имуществом общего пользования (инфраструктурой) и финансово-хозяйственной деятельностью Товарищества </w:t>
      </w:r>
      <w:r w:rsidRPr="00016464">
        <w:t xml:space="preserve"> а наоборот обеспечить законность решений, компетентность при их принятии и учет интересов всех садоводов, даже тех</w:t>
      </w:r>
      <w:r w:rsidR="00242610">
        <w:t>,</w:t>
      </w:r>
      <w:r w:rsidRPr="00016464">
        <w:t xml:space="preserve"> кто по разным причинам не смог принять участие в  общем собрание. </w:t>
      </w:r>
    </w:p>
    <w:p w:rsidR="000968C9" w:rsidRPr="00016464" w:rsidRDefault="000968C9" w:rsidP="006E74F4">
      <w:pPr>
        <w:pStyle w:val="a3"/>
        <w:jc w:val="both"/>
      </w:pPr>
    </w:p>
    <w:p w:rsidR="00D56D9F" w:rsidRPr="00016464" w:rsidRDefault="00D56D9F" w:rsidP="006E74F4">
      <w:pPr>
        <w:pStyle w:val="a3"/>
        <w:jc w:val="center"/>
      </w:pPr>
    </w:p>
    <w:p w:rsidR="00D56D9F" w:rsidRPr="00016464" w:rsidRDefault="00D56D9F" w:rsidP="006E74F4">
      <w:pPr>
        <w:pStyle w:val="a3"/>
        <w:jc w:val="center"/>
      </w:pPr>
    </w:p>
    <w:p w:rsidR="00C062A3" w:rsidRPr="00016464" w:rsidRDefault="00DB4279" w:rsidP="006E74F4">
      <w:pPr>
        <w:pStyle w:val="a3"/>
        <w:jc w:val="center"/>
        <w:rPr>
          <w:rFonts w:eastAsiaTheme="minorHAnsi"/>
          <w:lang w:eastAsia="en-US"/>
        </w:rPr>
      </w:pPr>
      <w:r w:rsidRPr="00016464">
        <w:t>ОСНОВНЫЕ ТЕРМИНЫ И ПОНЯТИЯ</w:t>
      </w:r>
      <w:r w:rsidR="000968C9" w:rsidRPr="00016464">
        <w:t>.</w:t>
      </w:r>
    </w:p>
    <w:p w:rsidR="00C062A3" w:rsidRPr="00016464" w:rsidRDefault="00C062A3" w:rsidP="006E74F4">
      <w:pPr>
        <w:pStyle w:val="a3"/>
        <w:jc w:val="both"/>
      </w:pPr>
    </w:p>
    <w:p w:rsidR="00577FAF" w:rsidRPr="00016464" w:rsidRDefault="006E059D" w:rsidP="006E74F4">
      <w:pPr>
        <w:pStyle w:val="a3"/>
        <w:jc w:val="both"/>
        <w:rPr>
          <w:color w:val="000000"/>
          <w:shd w:val="clear" w:color="auto" w:fill="FFFFFF"/>
        </w:rPr>
      </w:pPr>
      <w:r w:rsidRPr="00016464">
        <w:t xml:space="preserve">  </w:t>
      </w:r>
      <w:r w:rsidR="00577FAF" w:rsidRPr="00016464">
        <w:t xml:space="preserve"> </w:t>
      </w:r>
      <w:r w:rsidR="007F626B" w:rsidRPr="00016464">
        <w:rPr>
          <w:b/>
          <w:color w:val="000000"/>
          <w:shd w:val="clear" w:color="auto" w:fill="FFFFFF"/>
        </w:rPr>
        <w:t>Кворум (</w:t>
      </w:r>
      <w:r w:rsidR="007F626B" w:rsidRPr="00016464">
        <w:rPr>
          <w:color w:val="000000"/>
          <w:shd w:val="clear" w:color="auto" w:fill="FFFFFF"/>
        </w:rPr>
        <w:t>от лат. quorum - букв.:</w:t>
      </w:r>
      <w:r w:rsidR="00FA4EA9">
        <w:rPr>
          <w:color w:val="000000"/>
          <w:shd w:val="clear" w:color="auto" w:fill="FFFFFF"/>
        </w:rPr>
        <w:t>,</w:t>
      </w:r>
      <w:r w:rsidR="007F626B" w:rsidRPr="00016464">
        <w:rPr>
          <w:color w:val="000000"/>
          <w:shd w:val="clear" w:color="auto" w:fill="FFFFFF"/>
        </w:rPr>
        <w:t xml:space="preserve"> которых достаточно) - число присутствующих  на собрании или проголосовавших лиц, необходимое для признания принятых решений  правомочными и отражающими волеизъявления большинства.</w:t>
      </w:r>
    </w:p>
    <w:p w:rsidR="00780515" w:rsidRPr="00016464" w:rsidRDefault="006E059D" w:rsidP="006E74F4">
      <w:pPr>
        <w:pStyle w:val="a3"/>
        <w:jc w:val="both"/>
        <w:rPr>
          <w:color w:val="000000"/>
          <w:shd w:val="clear" w:color="auto" w:fill="FFFFFF"/>
        </w:rPr>
      </w:pPr>
      <w:r w:rsidRPr="00016464">
        <w:rPr>
          <w:b/>
          <w:color w:val="000000"/>
          <w:shd w:val="clear" w:color="auto" w:fill="FFFFFF"/>
        </w:rPr>
        <w:t xml:space="preserve">   </w:t>
      </w:r>
      <w:r w:rsidR="007F626B" w:rsidRPr="00016464">
        <w:rPr>
          <w:b/>
          <w:color w:val="000000"/>
          <w:shd w:val="clear" w:color="auto" w:fill="FFFFFF"/>
        </w:rPr>
        <w:t>Представитель</w:t>
      </w:r>
      <w:r w:rsidR="007F626B" w:rsidRPr="00016464">
        <w:rPr>
          <w:color w:val="000000"/>
          <w:shd w:val="clear" w:color="auto" w:fill="FFFFFF"/>
        </w:rPr>
        <w:t xml:space="preserve"> - лицо, осуществляющее представление интересов от имени и по поручению другого</w:t>
      </w:r>
      <w:r w:rsidR="00480CE3" w:rsidRPr="00016464">
        <w:rPr>
          <w:color w:val="000000"/>
          <w:shd w:val="clear" w:color="auto" w:fill="FFFFFF"/>
        </w:rPr>
        <w:t xml:space="preserve"> представляемого</w:t>
      </w:r>
      <w:r w:rsidR="007F626B" w:rsidRPr="00016464">
        <w:rPr>
          <w:color w:val="000000"/>
          <w:shd w:val="clear" w:color="auto" w:fill="FFFFFF"/>
        </w:rPr>
        <w:t xml:space="preserve"> лица</w:t>
      </w:r>
      <w:r w:rsidR="00480CE3" w:rsidRPr="00016464">
        <w:rPr>
          <w:color w:val="000000"/>
          <w:shd w:val="clear" w:color="auto" w:fill="FFFFFF"/>
        </w:rPr>
        <w:t xml:space="preserve"> или представляемых лиц,</w:t>
      </w:r>
      <w:r w:rsidR="007F626B" w:rsidRPr="00016464">
        <w:rPr>
          <w:color w:val="000000"/>
          <w:shd w:val="clear" w:color="auto" w:fill="FFFFFF"/>
        </w:rPr>
        <w:t xml:space="preserve"> в силу полномочия, основанного на доверенности</w:t>
      </w:r>
      <w:r w:rsidR="00480CE3" w:rsidRPr="00016464">
        <w:rPr>
          <w:color w:val="000000"/>
          <w:shd w:val="clear" w:color="auto" w:fill="FFFFFF"/>
        </w:rPr>
        <w:t xml:space="preserve"> </w:t>
      </w:r>
      <w:r w:rsidR="007F626B" w:rsidRPr="00016464">
        <w:rPr>
          <w:color w:val="000000"/>
          <w:shd w:val="clear" w:color="auto" w:fill="FFFFFF"/>
        </w:rPr>
        <w:t xml:space="preserve"> и/или решении </w:t>
      </w:r>
      <w:r w:rsidR="00480CE3" w:rsidRPr="00016464">
        <w:rPr>
          <w:color w:val="000000"/>
          <w:shd w:val="clear" w:color="auto" w:fill="FFFFFF"/>
        </w:rPr>
        <w:t>собрания</w:t>
      </w:r>
      <w:r w:rsidR="007F626B" w:rsidRPr="00016464">
        <w:rPr>
          <w:color w:val="000000"/>
          <w:shd w:val="clear" w:color="auto" w:fill="FFFFFF"/>
        </w:rPr>
        <w:t>.</w:t>
      </w:r>
    </w:p>
    <w:p w:rsidR="00780515" w:rsidRPr="00016464" w:rsidRDefault="00780515" w:rsidP="006E74F4">
      <w:pPr>
        <w:pStyle w:val="a3"/>
        <w:jc w:val="both"/>
        <w:rPr>
          <w:color w:val="000000"/>
          <w:shd w:val="clear" w:color="auto" w:fill="FFFFFF"/>
        </w:rPr>
      </w:pPr>
      <w:r w:rsidRPr="00016464">
        <w:rPr>
          <w:color w:val="000000"/>
          <w:shd w:val="clear" w:color="auto" w:fill="FFFFFF"/>
        </w:rPr>
        <w:t xml:space="preserve"> </w:t>
      </w:r>
      <w:r w:rsidRPr="00016464">
        <w:rPr>
          <w:b/>
          <w:color w:val="000000"/>
          <w:shd w:val="clear" w:color="auto" w:fill="FFFFFF"/>
        </w:rPr>
        <w:t>Представляемый</w:t>
      </w:r>
      <w:r w:rsidRPr="00016464">
        <w:rPr>
          <w:color w:val="000000"/>
          <w:shd w:val="clear" w:color="auto" w:fill="FFFFFF"/>
        </w:rPr>
        <w:t xml:space="preserve"> – член товарищества, собственник садового участка</w:t>
      </w:r>
      <w:r w:rsidR="00A6161A" w:rsidRPr="00016464">
        <w:rPr>
          <w:color w:val="000000"/>
          <w:shd w:val="clear" w:color="auto" w:fill="FFFFFF"/>
        </w:rPr>
        <w:t>,</w:t>
      </w:r>
      <w:r w:rsidRPr="00016464">
        <w:rPr>
          <w:color w:val="000000"/>
          <w:shd w:val="clear" w:color="auto" w:fill="FFFFFF"/>
        </w:rPr>
        <w:t xml:space="preserve"> не являющийся членом Товарищества, правообладатель садового земельного  участка</w:t>
      </w:r>
      <w:r w:rsidR="00A6161A" w:rsidRPr="00016464">
        <w:rPr>
          <w:color w:val="000000"/>
          <w:shd w:val="clear" w:color="auto" w:fill="FFFFFF"/>
        </w:rPr>
        <w:t>,</w:t>
      </w:r>
      <w:r w:rsidRPr="00016464">
        <w:rPr>
          <w:color w:val="000000"/>
          <w:shd w:val="clear" w:color="auto" w:fill="FFFFFF"/>
        </w:rPr>
        <w:t xml:space="preserve"> интересы которого представляются в  органах правления Товарищества в том числе на общем собрании Товарищества.</w:t>
      </w:r>
    </w:p>
    <w:p w:rsidR="007F626B" w:rsidRPr="00016464" w:rsidRDefault="00780515" w:rsidP="00780515">
      <w:pPr>
        <w:pStyle w:val="a3"/>
        <w:jc w:val="both"/>
        <w:rPr>
          <w:color w:val="000000"/>
          <w:shd w:val="clear" w:color="auto" w:fill="FFFFFF"/>
        </w:rPr>
      </w:pPr>
      <w:r w:rsidRPr="00016464">
        <w:rPr>
          <w:color w:val="000000"/>
          <w:shd w:val="clear" w:color="auto" w:fill="FFFFFF"/>
        </w:rPr>
        <w:t xml:space="preserve"> </w:t>
      </w:r>
      <w:r w:rsidRPr="00016464">
        <w:rPr>
          <w:b/>
          <w:color w:val="000000"/>
          <w:shd w:val="clear" w:color="auto" w:fill="FFFFFF"/>
        </w:rPr>
        <w:t>Правообладатель земельного участка</w:t>
      </w:r>
      <w:r w:rsidRPr="00016464">
        <w:rPr>
          <w:color w:val="000000"/>
          <w:shd w:val="clear" w:color="auto" w:fill="FFFFFF"/>
        </w:rPr>
        <w:t xml:space="preserve"> - </w:t>
      </w:r>
      <w:r w:rsidR="007F1977" w:rsidRPr="00016464">
        <w:rPr>
          <w:color w:val="000000"/>
          <w:shd w:val="clear" w:color="auto" w:fill="FFFFFF"/>
        </w:rPr>
        <w:t xml:space="preserve"> </w:t>
      </w:r>
      <w:r w:rsidRPr="00016464">
        <w:t>физическое лицо, обладающее законным правом зарегистрировать (оформить) в предусмотренной законом порядке принадлежащее ему право</w:t>
      </w:r>
      <w:r w:rsidR="00E122FF" w:rsidRPr="00016464">
        <w:t xml:space="preserve"> на земельный участок</w:t>
      </w:r>
      <w:r w:rsidRPr="00016464">
        <w:t xml:space="preserve"> вне зависимости от его </w:t>
      </w:r>
      <w:r w:rsidR="00A6161A" w:rsidRPr="00016464">
        <w:t>,</w:t>
      </w:r>
      <w:r w:rsidRPr="00016464">
        <w:t xml:space="preserve"> в том числе: право собственности или его долю (в случае общей собственности</w:t>
      </w:r>
      <w:r w:rsidR="00E122FF" w:rsidRPr="00016464">
        <w:t xml:space="preserve"> при наследовании</w:t>
      </w:r>
      <w:r w:rsidRPr="00016464">
        <w:t>), право постоянного (бессрочного) пользования, право пожизненного наследуемого владения, право аренды и прочее.</w:t>
      </w:r>
    </w:p>
    <w:p w:rsidR="00684510" w:rsidRPr="00016464" w:rsidRDefault="006E059D" w:rsidP="006E74F4">
      <w:pPr>
        <w:pStyle w:val="a3"/>
        <w:jc w:val="both"/>
        <w:rPr>
          <w:color w:val="000000"/>
        </w:rPr>
      </w:pPr>
      <w:r w:rsidRPr="00016464">
        <w:rPr>
          <w:b/>
          <w:color w:val="000000"/>
        </w:rPr>
        <w:t xml:space="preserve">  </w:t>
      </w:r>
      <w:r w:rsidR="00480CE3" w:rsidRPr="00016464">
        <w:rPr>
          <w:b/>
          <w:color w:val="000000"/>
        </w:rPr>
        <w:t>Доверенность</w:t>
      </w:r>
      <w:r w:rsidR="00480CE3" w:rsidRPr="00016464">
        <w:rPr>
          <w:color w:val="000000"/>
        </w:rPr>
        <w:t xml:space="preserve"> – письменный документ  содержащий полномочия на представление интересов представляемого лица (лиц),  для представительства в общем собрании или в органах управления Товарищества. </w:t>
      </w:r>
      <w:r w:rsidR="007F1977" w:rsidRPr="00016464">
        <w:rPr>
          <w:color w:val="000000"/>
        </w:rPr>
        <w:t>В целях применен</w:t>
      </w:r>
      <w:r w:rsidR="00F764AB" w:rsidRPr="00016464">
        <w:rPr>
          <w:color w:val="000000"/>
        </w:rPr>
        <w:t xml:space="preserve">ия настоящего положения и соблюдения закона о персональных данных </w:t>
      </w:r>
      <w:r w:rsidR="007F1977" w:rsidRPr="00016464">
        <w:rPr>
          <w:color w:val="000000"/>
        </w:rPr>
        <w:t xml:space="preserve"> представляемых лиц, д</w:t>
      </w:r>
      <w:r w:rsidR="00480CE3" w:rsidRPr="00016464">
        <w:rPr>
          <w:color w:val="000000"/>
        </w:rPr>
        <w:t xml:space="preserve">оверенность  так же должна содержать </w:t>
      </w:r>
      <w:r w:rsidR="007F1977" w:rsidRPr="00016464">
        <w:rPr>
          <w:color w:val="000000"/>
        </w:rPr>
        <w:t xml:space="preserve">Фамилию Имя Отчество (полностью без сокращений) лица </w:t>
      </w:r>
      <w:r w:rsidR="004C68F7" w:rsidRPr="00016464">
        <w:rPr>
          <w:color w:val="000000"/>
        </w:rPr>
        <w:t xml:space="preserve">, </w:t>
      </w:r>
      <w:r w:rsidR="007F1977" w:rsidRPr="00016464">
        <w:rPr>
          <w:color w:val="000000"/>
        </w:rPr>
        <w:t>предоставившего полномочия по представлению интересов,  дату волеизъявления и проставления личной росписи.</w:t>
      </w:r>
      <w:r w:rsidR="004C68F7" w:rsidRPr="00016464">
        <w:rPr>
          <w:color w:val="000000"/>
        </w:rPr>
        <w:t xml:space="preserve"> Рекомендуется в доверенности указать садовый адрес представляемого или адрес его регистрации.</w:t>
      </w:r>
    </w:p>
    <w:p w:rsidR="004848C3" w:rsidRPr="00016464" w:rsidRDefault="006E059D" w:rsidP="006E74F4">
      <w:pPr>
        <w:pStyle w:val="a3"/>
        <w:jc w:val="both"/>
        <w:rPr>
          <w:color w:val="222222"/>
          <w:shd w:val="clear" w:color="auto" w:fill="FFFFFF"/>
        </w:rPr>
      </w:pPr>
      <w:r w:rsidRPr="00016464">
        <w:rPr>
          <w:b/>
          <w:bCs/>
          <w:color w:val="222222"/>
          <w:shd w:val="clear" w:color="auto" w:fill="FFFFFF"/>
        </w:rPr>
        <w:t xml:space="preserve">  </w:t>
      </w:r>
      <w:r w:rsidR="00684510" w:rsidRPr="00016464">
        <w:rPr>
          <w:b/>
          <w:bCs/>
          <w:color w:val="222222"/>
          <w:shd w:val="clear" w:color="auto" w:fill="FFFFFF"/>
        </w:rPr>
        <w:t>Голосова́ние</w:t>
      </w:r>
      <w:r w:rsidR="00684510" w:rsidRPr="00016464">
        <w:rPr>
          <w:color w:val="222222"/>
          <w:shd w:val="clear" w:color="auto" w:fill="FFFFFF"/>
        </w:rPr>
        <w:t xml:space="preserve"> — способ принятия легитимного решения  определенного гражданско-правового сообщества, при котором волеизъявление лиц определяется  путём подсчета </w:t>
      </w:r>
      <w:r w:rsidR="00684510" w:rsidRPr="00016464">
        <w:rPr>
          <w:color w:val="222222"/>
          <w:shd w:val="clear" w:color="auto" w:fill="FFFFFF"/>
        </w:rPr>
        <w:lastRenderedPageBreak/>
        <w:t>голосов.</w:t>
      </w:r>
      <w:r w:rsidR="004848C3" w:rsidRPr="00016464">
        <w:rPr>
          <w:color w:val="222222"/>
          <w:shd w:val="clear" w:color="auto" w:fill="FFFFFF"/>
        </w:rPr>
        <w:t xml:space="preserve"> Заочное голосование проводится опросным путем</w:t>
      </w:r>
      <w:r w:rsidR="0010389F" w:rsidRPr="00016464">
        <w:t xml:space="preserve"> в</w:t>
      </w:r>
      <w:r w:rsidR="006447E2" w:rsidRPr="00016464">
        <w:t xml:space="preserve"> бюллетене заочного голосования</w:t>
      </w:r>
      <w:r w:rsidR="00F764AB" w:rsidRPr="00016464">
        <w:t>. В бюллетен</w:t>
      </w:r>
      <w:r w:rsidR="004C68F7" w:rsidRPr="00016464">
        <w:t>ях</w:t>
      </w:r>
      <w:r w:rsidR="006447E2" w:rsidRPr="00016464">
        <w:t xml:space="preserve"> </w:t>
      </w:r>
      <w:r w:rsidR="004C68F7" w:rsidRPr="00016464">
        <w:t>по выбору уполномоченных представителей</w:t>
      </w:r>
      <w:r w:rsidR="006447E2" w:rsidRPr="00016464">
        <w:t xml:space="preserve"> в столбцах  каждого из заявленных кандидатов в уполномоченные представители, проставляется  волеизъявление представляемого лица путем выражения собственной воли  «за», «против» или «воздержался», отображением Фамилии Имени Отчества проголосовавшего , даты го</w:t>
      </w:r>
      <w:r w:rsidR="006447E2" w:rsidRPr="00016464">
        <w:softHyphen/>
        <w:t>лосования, номера принадлежащего ему садового участка,  проставления собственноручной росписи в специальном столбце  и в строке</w:t>
      </w:r>
      <w:r w:rsidR="00FA4EA9">
        <w:t>,</w:t>
      </w:r>
      <w:r w:rsidR="006447E2" w:rsidRPr="00016464">
        <w:t xml:space="preserve"> соответствующей голосующему. </w:t>
      </w:r>
      <w:r w:rsidR="004848C3" w:rsidRPr="00016464">
        <w:rPr>
          <w:color w:val="222222"/>
          <w:shd w:val="clear" w:color="auto" w:fill="FFFFFF"/>
        </w:rPr>
        <w:t xml:space="preserve"> </w:t>
      </w:r>
    </w:p>
    <w:p w:rsidR="004848C3" w:rsidRPr="00016464" w:rsidRDefault="006E74F4" w:rsidP="006E74F4">
      <w:pPr>
        <w:pStyle w:val="a3"/>
        <w:jc w:val="both"/>
      </w:pPr>
      <w:r w:rsidRPr="00016464">
        <w:t xml:space="preserve">   </w:t>
      </w:r>
      <w:r w:rsidR="004848C3" w:rsidRPr="00016464">
        <w:t>В случае избрания уполномоченных представителей допускается проведение заочного голосования без предварительного проведения общего собрания в форме совместного присутствия по указанному вопросу.</w:t>
      </w:r>
    </w:p>
    <w:p w:rsidR="00F4092F" w:rsidRPr="00016464" w:rsidRDefault="00F4092F" w:rsidP="006E74F4">
      <w:pPr>
        <w:pStyle w:val="a3"/>
        <w:jc w:val="both"/>
      </w:pPr>
    </w:p>
    <w:p w:rsidR="00577FAF" w:rsidRPr="00016464" w:rsidRDefault="006E74F4" w:rsidP="006E74F4">
      <w:pPr>
        <w:pStyle w:val="a3"/>
        <w:jc w:val="both"/>
      </w:pPr>
      <w:r w:rsidRPr="00016464">
        <w:rPr>
          <w:b/>
        </w:rPr>
        <w:t xml:space="preserve">  </w:t>
      </w:r>
      <w:r w:rsidR="00577FAF" w:rsidRPr="00016464">
        <w:rPr>
          <w:b/>
        </w:rPr>
        <w:t>Персонифицированное представительство</w:t>
      </w:r>
      <w:r w:rsidR="00577FAF" w:rsidRPr="00016464">
        <w:t xml:space="preserve"> – когда интересы нескольких  представляемых лиц (садоводов),  определенных в списке (бюллетене)  или от территориального избирательного участка  представляются только одним (персональным) представителем ( в соо</w:t>
      </w:r>
      <w:r w:rsidR="00B41F72" w:rsidRPr="00016464">
        <w:t xml:space="preserve">тветствии с ч.6 ст.  185 ГК РФ). </w:t>
      </w:r>
    </w:p>
    <w:p w:rsidR="00577FAF" w:rsidRPr="00016464" w:rsidRDefault="006E74F4" w:rsidP="006E74F4">
      <w:pPr>
        <w:pStyle w:val="a3"/>
        <w:contextualSpacing/>
        <w:jc w:val="both"/>
      </w:pPr>
      <w:r w:rsidRPr="00016464">
        <w:t xml:space="preserve">    </w:t>
      </w:r>
      <w:r w:rsidR="00577FAF" w:rsidRPr="00016464">
        <w:t>В случае персонифицированного списочного представительства норма представительства  определяется количеством лиц</w:t>
      </w:r>
      <w:r w:rsidR="004C68F7" w:rsidRPr="00016464">
        <w:t>,</w:t>
      </w:r>
      <w:r w:rsidR="00577FAF" w:rsidRPr="00016464">
        <w:t xml:space="preserve"> предоставивших полномочия</w:t>
      </w:r>
      <w:r w:rsidR="000968C9" w:rsidRPr="00016464">
        <w:t xml:space="preserve"> </w:t>
      </w:r>
      <w:r w:rsidR="00FA4EA9">
        <w:t xml:space="preserve">, </w:t>
      </w:r>
      <w:r w:rsidR="000968C9" w:rsidRPr="00016464">
        <w:t>указанные</w:t>
      </w:r>
      <w:r w:rsidR="00577FAF" w:rsidRPr="00016464">
        <w:t xml:space="preserve"> в списке. </w:t>
      </w:r>
    </w:p>
    <w:p w:rsidR="008115E8" w:rsidRPr="00016464" w:rsidRDefault="006E74F4" w:rsidP="006E74F4">
      <w:pPr>
        <w:pStyle w:val="a3"/>
        <w:contextualSpacing/>
        <w:jc w:val="both"/>
      </w:pPr>
      <w:r w:rsidRPr="00016464">
        <w:t xml:space="preserve">   </w:t>
      </w:r>
      <w:r w:rsidR="00577FAF" w:rsidRPr="00016464">
        <w:t>В случае персонифицированного представительства  от</w:t>
      </w:r>
      <w:r w:rsidR="00312575" w:rsidRPr="00016464">
        <w:t xml:space="preserve"> садовой </w:t>
      </w:r>
      <w:r w:rsidR="00577FAF" w:rsidRPr="00016464">
        <w:t xml:space="preserve"> </w:t>
      </w:r>
      <w:r w:rsidR="004C68F7" w:rsidRPr="00016464">
        <w:t>улицы</w:t>
      </w:r>
      <w:r w:rsidR="00577FAF" w:rsidRPr="00016464">
        <w:t xml:space="preserve"> норма представительства приравнивается</w:t>
      </w:r>
      <w:r w:rsidR="00242610">
        <w:t xml:space="preserve"> к </w:t>
      </w:r>
      <w:r w:rsidR="00577FAF" w:rsidRPr="00016464">
        <w:t xml:space="preserve">  количеству  садоводов, земельные садовые участки которых, расположены </w:t>
      </w:r>
      <w:r w:rsidR="004C68F7" w:rsidRPr="00016464">
        <w:t xml:space="preserve">на </w:t>
      </w:r>
      <w:r w:rsidR="00577FAF" w:rsidRPr="00016464">
        <w:t>соответствующе</w:t>
      </w:r>
      <w:r w:rsidR="00312575" w:rsidRPr="00016464">
        <w:t>й</w:t>
      </w:r>
      <w:r w:rsidR="00577FAF" w:rsidRPr="00016464">
        <w:t xml:space="preserve">  улиц</w:t>
      </w:r>
      <w:r w:rsidR="00312575" w:rsidRPr="00016464">
        <w:t>е.</w:t>
      </w:r>
      <w:r w:rsidR="00577FAF" w:rsidRPr="00016464">
        <w:t xml:space="preserve"> </w:t>
      </w:r>
    </w:p>
    <w:p w:rsidR="00577FAF" w:rsidRPr="00016464" w:rsidRDefault="008115E8" w:rsidP="006E74F4">
      <w:pPr>
        <w:pStyle w:val="a3"/>
        <w:jc w:val="both"/>
      </w:pPr>
      <w:r w:rsidRPr="00016464">
        <w:t xml:space="preserve"> Иными словами</w:t>
      </w:r>
      <w:r w:rsidR="00312575" w:rsidRPr="00016464">
        <w:t>,</w:t>
      </w:r>
      <w:r w:rsidRPr="00016464">
        <w:t xml:space="preserve"> персонифицированное представительство – это представительство с множественностью лиц на стороне представляемых садоводов, но их интересы представляются  одним персональным представителем.</w:t>
      </w:r>
      <w:r w:rsidR="00577FAF" w:rsidRPr="00016464">
        <w:t xml:space="preserve"> </w:t>
      </w:r>
    </w:p>
    <w:p w:rsidR="00F4092F" w:rsidRPr="00016464" w:rsidRDefault="006E059D" w:rsidP="006E74F4">
      <w:pPr>
        <w:pStyle w:val="a3"/>
        <w:jc w:val="both"/>
      </w:pPr>
      <w:r w:rsidRPr="00016464">
        <w:rPr>
          <w:b/>
        </w:rPr>
        <w:t xml:space="preserve">   </w:t>
      </w:r>
      <w:r w:rsidR="00F4092F" w:rsidRPr="00016464">
        <w:rPr>
          <w:b/>
        </w:rPr>
        <w:t>Норма представительства</w:t>
      </w:r>
      <w:r w:rsidR="00F4092F" w:rsidRPr="00016464">
        <w:t xml:space="preserve"> – количество  представляемых голосов</w:t>
      </w:r>
      <w:r w:rsidR="009E46A7" w:rsidRPr="00016464">
        <w:t xml:space="preserve"> одним </w:t>
      </w:r>
      <w:r w:rsidR="00F4092F" w:rsidRPr="00016464">
        <w:t xml:space="preserve"> </w:t>
      </w:r>
      <w:r w:rsidR="009E46A7" w:rsidRPr="00016464">
        <w:t>представителем,</w:t>
      </w:r>
      <w:r w:rsidR="00F4092F" w:rsidRPr="00016464">
        <w:t xml:space="preserve"> </w:t>
      </w:r>
      <w:r w:rsidR="009E46A7" w:rsidRPr="00016464">
        <w:t xml:space="preserve"> учитываемое при их подсчете при регистрации и во время голосования.</w:t>
      </w:r>
    </w:p>
    <w:p w:rsidR="00B42250" w:rsidRPr="00016464" w:rsidRDefault="006E059D" w:rsidP="00B42250">
      <w:pPr>
        <w:pStyle w:val="a3"/>
        <w:jc w:val="both"/>
      </w:pPr>
      <w:r w:rsidRPr="00016464">
        <w:rPr>
          <w:b/>
        </w:rPr>
        <w:t xml:space="preserve">  </w:t>
      </w:r>
      <w:r w:rsidR="00B42250" w:rsidRPr="00016464">
        <w:rPr>
          <w:b/>
        </w:rPr>
        <w:t xml:space="preserve">  Не персонифицированное (обезличенное) представительство</w:t>
      </w:r>
      <w:r w:rsidR="00B42250" w:rsidRPr="00016464">
        <w:t xml:space="preserve"> – когда интересы нескольких  представляемых лиц (садоводов)  определенных в списке (бюллетене)  </w:t>
      </w:r>
      <w:r w:rsidR="00312575" w:rsidRPr="00016464">
        <w:t>пр</w:t>
      </w:r>
      <w:r w:rsidR="00B42250" w:rsidRPr="00016464">
        <w:t>едставляются несколькими  представителями  (в соответствии с ч.5 ст.185 ГК РФ) которые вправе осуществлять предоставленные им полномочия раздельно. При этом интересы каждого представляемого  садовода  представляются не конкретным (персональным) представителем</w:t>
      </w:r>
      <w:r w:rsidR="00FA4EA9">
        <w:t>,</w:t>
      </w:r>
      <w:r w:rsidR="00B42250" w:rsidRPr="00016464">
        <w:t xml:space="preserve"> а всеми избранными представителями, которые могут осуществлять свои полномочия раздельно друг от друга. </w:t>
      </w:r>
    </w:p>
    <w:p w:rsidR="00B42250" w:rsidRPr="00016464" w:rsidRDefault="00B42250" w:rsidP="00B42250">
      <w:pPr>
        <w:pStyle w:val="a3"/>
        <w:jc w:val="both"/>
      </w:pPr>
      <w:r w:rsidRPr="00016464">
        <w:t xml:space="preserve">    Иными словами</w:t>
      </w:r>
      <w:r w:rsidR="00FA4EA9">
        <w:t>,</w:t>
      </w:r>
      <w:r w:rsidRPr="00016464">
        <w:t xml:space="preserve"> не персонифицированное представительство – это   обезличенное представительство с множественностью лиц как на стороне представляемых </w:t>
      </w:r>
      <w:r w:rsidR="00FA4EA9">
        <w:t xml:space="preserve">, </w:t>
      </w:r>
      <w:r w:rsidRPr="00016464">
        <w:t xml:space="preserve">так и на стороне представителей.   </w:t>
      </w:r>
    </w:p>
    <w:p w:rsidR="00B42250" w:rsidRPr="00016464" w:rsidRDefault="00B42250" w:rsidP="00B42250">
      <w:pPr>
        <w:pStyle w:val="a3"/>
        <w:jc w:val="both"/>
      </w:pPr>
      <w:r w:rsidRPr="00016464">
        <w:t xml:space="preserve">   В случае не персонифицированного представительства, плановая норма представительства  (количество представляемых голосов каждым представителем) исчисляется путем деления количества представляемых голосов в списке  на количество представителей в списке. При этом, в случае самостоятельного участия в общем собрании садовода с отзывом своего голоса у представителя (представителей),  при исчислении нормы представительства из общего количества представляемых голосов следует вычитать количество отозванных голосов. </w:t>
      </w:r>
    </w:p>
    <w:p w:rsidR="00B42250" w:rsidRPr="00016464" w:rsidRDefault="00B42250" w:rsidP="00B42250">
      <w:pPr>
        <w:pStyle w:val="a3"/>
        <w:jc w:val="both"/>
      </w:pPr>
      <w:r w:rsidRPr="00016464">
        <w:t xml:space="preserve"> В случае</w:t>
      </w:r>
      <w:r w:rsidR="00312575" w:rsidRPr="00016464">
        <w:t>,</w:t>
      </w:r>
      <w:r w:rsidRPr="00016464">
        <w:t xml:space="preserve"> если по результатам исчисления нормы представительства (плановой или фактической)  получается не целое число представляемых голосов каждым представителем,  применяются правила округления до целого числа в меньшую сторону.</w:t>
      </w:r>
    </w:p>
    <w:p w:rsidR="00B42250" w:rsidRPr="00994EEB" w:rsidRDefault="00B42250" w:rsidP="00B42250">
      <w:pPr>
        <w:pStyle w:val="a3"/>
        <w:jc w:val="both"/>
      </w:pPr>
      <w:r w:rsidRPr="00016464">
        <w:rPr>
          <w:b/>
        </w:rPr>
        <w:t xml:space="preserve"> Мандат для голосования – </w:t>
      </w:r>
      <w:r w:rsidRPr="00016464">
        <w:t>карточка</w:t>
      </w:r>
      <w:r w:rsidR="00242610">
        <w:t>,</w:t>
      </w:r>
      <w:r w:rsidRPr="00016464">
        <w:t xml:space="preserve"> выдаваемая на каждое конкретное собрание</w:t>
      </w:r>
      <w:r w:rsidR="00242610">
        <w:t xml:space="preserve"> с указанием порядкового номера данного представителя или самостоятельного  участника собрания в списке регистрации </w:t>
      </w:r>
      <w:r w:rsidRPr="00016464">
        <w:t>.</w:t>
      </w:r>
      <w:r w:rsidRPr="00016464">
        <w:rPr>
          <w:b/>
        </w:rPr>
        <w:t xml:space="preserve"> </w:t>
      </w:r>
      <w:r w:rsidR="00242610" w:rsidRPr="00994EEB">
        <w:t>Подробнее о порядке регистрации</w:t>
      </w:r>
      <w:r w:rsidR="00994EEB" w:rsidRPr="00994EEB">
        <w:t>,</w:t>
      </w:r>
      <w:r w:rsidR="00242610" w:rsidRPr="00994EEB">
        <w:t xml:space="preserve"> проведения голосования </w:t>
      </w:r>
      <w:r w:rsidR="00994EEB" w:rsidRPr="00994EEB">
        <w:t xml:space="preserve">и подсчёта голосов </w:t>
      </w:r>
      <w:r w:rsidR="00242610" w:rsidRPr="00994EEB">
        <w:t>описано в «Положении об общем собрании»</w:t>
      </w:r>
    </w:p>
    <w:p w:rsidR="00585DFA" w:rsidRPr="00016464" w:rsidRDefault="00585DFA" w:rsidP="00B42250">
      <w:pPr>
        <w:pStyle w:val="a3"/>
        <w:jc w:val="both"/>
      </w:pPr>
    </w:p>
    <w:p w:rsidR="00577FAF" w:rsidRPr="00016464" w:rsidRDefault="006E059D" w:rsidP="006E74F4">
      <w:pPr>
        <w:pStyle w:val="a3"/>
        <w:jc w:val="both"/>
        <w:rPr>
          <w:b/>
        </w:rPr>
      </w:pPr>
      <w:r w:rsidRPr="00016464">
        <w:rPr>
          <w:b/>
        </w:rPr>
        <w:lastRenderedPageBreak/>
        <w:t xml:space="preserve"> Индивидуальное представительство -</w:t>
      </w:r>
      <w:r w:rsidRPr="00016464">
        <w:rPr>
          <w:color w:val="000000"/>
          <w:shd w:val="clear" w:color="auto" w:fill="FFFFFF"/>
        </w:rPr>
        <w:t xml:space="preserve"> представление интересов</w:t>
      </w:r>
      <w:r w:rsidR="00670733" w:rsidRPr="00016464">
        <w:rPr>
          <w:color w:val="000000"/>
          <w:shd w:val="clear" w:color="auto" w:fill="FFFFFF"/>
        </w:rPr>
        <w:t xml:space="preserve"> одним представителем</w:t>
      </w:r>
      <w:r w:rsidRPr="00016464">
        <w:rPr>
          <w:color w:val="000000"/>
          <w:shd w:val="clear" w:color="auto" w:fill="FFFFFF"/>
        </w:rPr>
        <w:t xml:space="preserve"> от имени и по поруче</w:t>
      </w:r>
      <w:r w:rsidR="00670733" w:rsidRPr="00016464">
        <w:rPr>
          <w:color w:val="000000"/>
          <w:shd w:val="clear" w:color="auto" w:fill="FFFFFF"/>
        </w:rPr>
        <w:t>нию одного</w:t>
      </w:r>
      <w:r w:rsidRPr="00016464">
        <w:rPr>
          <w:color w:val="000000"/>
          <w:shd w:val="clear" w:color="auto" w:fill="FFFFFF"/>
        </w:rPr>
        <w:t xml:space="preserve"> представляемого лица</w:t>
      </w:r>
      <w:r w:rsidR="00222586" w:rsidRPr="00016464">
        <w:rPr>
          <w:color w:val="000000"/>
          <w:shd w:val="clear" w:color="auto" w:fill="FFFFFF"/>
        </w:rPr>
        <w:t xml:space="preserve"> (садовода)</w:t>
      </w:r>
      <w:r w:rsidRPr="00016464">
        <w:rPr>
          <w:color w:val="000000"/>
          <w:shd w:val="clear" w:color="auto" w:fill="FFFFFF"/>
        </w:rPr>
        <w:t xml:space="preserve"> в силу полномочия, основанного на дове</w:t>
      </w:r>
      <w:r w:rsidR="00E11AFB" w:rsidRPr="00016464">
        <w:rPr>
          <w:color w:val="000000"/>
          <w:shd w:val="clear" w:color="auto" w:fill="FFFFFF"/>
        </w:rPr>
        <w:t xml:space="preserve">ренности </w:t>
      </w:r>
      <w:r w:rsidRPr="00016464">
        <w:rPr>
          <w:color w:val="000000"/>
          <w:shd w:val="clear" w:color="auto" w:fill="FFFFFF"/>
        </w:rPr>
        <w:t xml:space="preserve">. </w:t>
      </w:r>
    </w:p>
    <w:p w:rsidR="009E46A7" w:rsidRPr="00016464" w:rsidRDefault="006E059D" w:rsidP="006E74F4">
      <w:pPr>
        <w:pStyle w:val="a3"/>
        <w:jc w:val="both"/>
      </w:pPr>
      <w:r w:rsidRPr="00016464">
        <w:rPr>
          <w:b/>
        </w:rPr>
        <w:t xml:space="preserve">   </w:t>
      </w:r>
      <w:r w:rsidR="009E46A7" w:rsidRPr="00016464">
        <w:rPr>
          <w:b/>
        </w:rPr>
        <w:t xml:space="preserve">Плановая норма представительства при не персонифицированном представительстве </w:t>
      </w:r>
      <w:r w:rsidR="009E46A7" w:rsidRPr="00016464">
        <w:t>- количество  представляемых голосов одним  представителем  в случае участия на собрани</w:t>
      </w:r>
      <w:r w:rsidR="00994EEB">
        <w:t>и</w:t>
      </w:r>
      <w:r w:rsidR="009E46A7" w:rsidRPr="00016464">
        <w:t xml:space="preserve"> и/или в голосовании всех избранных  представителей.</w:t>
      </w:r>
    </w:p>
    <w:p w:rsidR="00F8096E" w:rsidRPr="00016464" w:rsidRDefault="00F8096E" w:rsidP="006E74F4">
      <w:pPr>
        <w:pStyle w:val="a3"/>
        <w:jc w:val="both"/>
      </w:pPr>
      <w:r w:rsidRPr="00016464">
        <w:t xml:space="preserve"> </w:t>
      </w:r>
      <w:r w:rsidRPr="00016464">
        <w:rPr>
          <w:b/>
        </w:rPr>
        <w:t>Смешанное представительство</w:t>
      </w:r>
      <w:r w:rsidRPr="00016464">
        <w:t xml:space="preserve"> -     случаи</w:t>
      </w:r>
      <w:r w:rsidR="00FA4EA9">
        <w:t>,</w:t>
      </w:r>
      <w:r w:rsidRPr="00016464">
        <w:t xml:space="preserve"> когда </w:t>
      </w:r>
      <w:r w:rsidR="00AA45AF" w:rsidRPr="00016464">
        <w:t xml:space="preserve"> присутствуют несколько форм представительства в том числе индивидуальное, персонифицированное, не персонифицированное.</w:t>
      </w:r>
    </w:p>
    <w:p w:rsidR="00983C5B" w:rsidRPr="00016464" w:rsidRDefault="006E059D" w:rsidP="006E74F4">
      <w:pPr>
        <w:pStyle w:val="a3"/>
        <w:jc w:val="both"/>
      </w:pPr>
      <w:r w:rsidRPr="00016464">
        <w:rPr>
          <w:b/>
        </w:rPr>
        <w:t xml:space="preserve">  </w:t>
      </w:r>
      <w:r w:rsidR="009E46A7" w:rsidRPr="00016464">
        <w:rPr>
          <w:b/>
        </w:rPr>
        <w:t>Фактическая норма представительства при не персонифицированном представительстве</w:t>
      </w:r>
      <w:r w:rsidR="009E46A7" w:rsidRPr="00016464">
        <w:t xml:space="preserve"> – количество</w:t>
      </w:r>
      <w:r w:rsidR="008E5CE3" w:rsidRPr="00016464">
        <w:t xml:space="preserve"> представляемых</w:t>
      </w:r>
      <w:r w:rsidR="009E46A7" w:rsidRPr="00016464">
        <w:t xml:space="preserve"> голосов </w:t>
      </w:r>
      <w:r w:rsidR="008E5CE3" w:rsidRPr="00016464">
        <w:t>одним представителем с учетом фактического количества представителей</w:t>
      </w:r>
      <w:r w:rsidR="00312575" w:rsidRPr="00016464">
        <w:t>,</w:t>
      </w:r>
      <w:r w:rsidR="008E5CE3" w:rsidRPr="00016464">
        <w:t xml:space="preserve"> принявших  участи</w:t>
      </w:r>
      <w:r w:rsidR="00016464" w:rsidRPr="00016464">
        <w:t>е</w:t>
      </w:r>
      <w:r w:rsidR="008E5CE3" w:rsidRPr="00016464">
        <w:t xml:space="preserve"> на собрании и/или в голосовании</w:t>
      </w:r>
      <w:r w:rsidR="00FA4EA9">
        <w:t>, а так</w:t>
      </w:r>
      <w:r w:rsidR="008E5CE3" w:rsidRPr="00016464">
        <w:t>же с учетом  вычитания из общего количества представляемых гол</w:t>
      </w:r>
      <w:r w:rsidR="00F855C0" w:rsidRPr="00016464">
        <w:t>осов, количества</w:t>
      </w:r>
      <w:r w:rsidR="008E5CE3" w:rsidRPr="00016464">
        <w:t xml:space="preserve"> отозванных</w:t>
      </w:r>
      <w:r w:rsidR="00F855C0" w:rsidRPr="00016464">
        <w:t xml:space="preserve"> </w:t>
      </w:r>
      <w:r w:rsidR="008E5CE3" w:rsidRPr="00016464">
        <w:t xml:space="preserve"> голосов</w:t>
      </w:r>
      <w:r w:rsidR="00F855C0" w:rsidRPr="00016464">
        <w:t xml:space="preserve"> или прекративших полномочия</w:t>
      </w:r>
      <w:r w:rsidR="008E5CE3" w:rsidRPr="00016464">
        <w:t xml:space="preserve">. </w:t>
      </w:r>
    </w:p>
    <w:p w:rsidR="00983C5B" w:rsidRPr="00016464" w:rsidRDefault="006E059D" w:rsidP="006E74F4">
      <w:pPr>
        <w:pStyle w:val="a3"/>
        <w:jc w:val="both"/>
      </w:pPr>
      <w:r w:rsidRPr="00016464">
        <w:rPr>
          <w:b/>
        </w:rPr>
        <w:t xml:space="preserve">  </w:t>
      </w:r>
      <w:r w:rsidR="00983C5B" w:rsidRPr="00016464">
        <w:rPr>
          <w:b/>
        </w:rPr>
        <w:t>Отзыв голоса</w:t>
      </w:r>
      <w:r w:rsidR="00983C5B" w:rsidRPr="00016464">
        <w:t xml:space="preserve"> – извещение орган</w:t>
      </w:r>
      <w:r w:rsidR="00312575" w:rsidRPr="00016464">
        <w:t>ов</w:t>
      </w:r>
      <w:r w:rsidR="00983C5B" w:rsidRPr="00016464">
        <w:t xml:space="preserve"> правления Товарищества (общее собрание) о непосредственном участи</w:t>
      </w:r>
      <w:r w:rsidR="00312575" w:rsidRPr="00016464">
        <w:t>и</w:t>
      </w:r>
      <w:r w:rsidR="00983C5B" w:rsidRPr="00016464">
        <w:t xml:space="preserve"> в общем собрании и/или голосовании с правом решающего голоса с  временным (однократным) прекращением полномочий представителя на </w:t>
      </w:r>
      <w:r w:rsidR="00F3578C" w:rsidRPr="00016464">
        <w:t>соответствующее</w:t>
      </w:r>
      <w:r w:rsidR="00983C5B" w:rsidRPr="00016464">
        <w:t xml:space="preserve"> общее собрание (голосование). </w:t>
      </w:r>
    </w:p>
    <w:p w:rsidR="005B719F" w:rsidRPr="00016464" w:rsidRDefault="006E059D" w:rsidP="006E74F4">
      <w:pPr>
        <w:pStyle w:val="a3"/>
        <w:jc w:val="both"/>
      </w:pPr>
      <w:r w:rsidRPr="00016464">
        <w:rPr>
          <w:b/>
        </w:rPr>
        <w:t xml:space="preserve">  </w:t>
      </w:r>
      <w:r w:rsidR="00983C5B" w:rsidRPr="00016464">
        <w:rPr>
          <w:b/>
        </w:rPr>
        <w:t xml:space="preserve">Прекращение </w:t>
      </w:r>
      <w:r w:rsidR="00CA4654" w:rsidRPr="00016464">
        <w:rPr>
          <w:b/>
        </w:rPr>
        <w:t xml:space="preserve">полномочий </w:t>
      </w:r>
      <w:r w:rsidR="00F3578C" w:rsidRPr="00016464">
        <w:t xml:space="preserve"> –</w:t>
      </w:r>
      <w:r w:rsidR="00CA4654" w:rsidRPr="00016464">
        <w:t xml:space="preserve">  отмена</w:t>
      </w:r>
      <w:r w:rsidR="00572426" w:rsidRPr="00016464">
        <w:t xml:space="preserve"> садоводом</w:t>
      </w:r>
      <w:r w:rsidR="00CA4654" w:rsidRPr="00016464">
        <w:t xml:space="preserve"> доверенности или </w:t>
      </w:r>
      <w:r w:rsidR="00F3578C" w:rsidRPr="00016464">
        <w:t xml:space="preserve"> полномочий</w:t>
      </w:r>
      <w:r w:rsidR="00CA4654" w:rsidRPr="00016464">
        <w:t xml:space="preserve"> </w:t>
      </w:r>
      <w:r w:rsidR="00F3578C" w:rsidRPr="00016464">
        <w:t>представителя</w:t>
      </w:r>
      <w:r w:rsidR="00CA4654" w:rsidRPr="00016464">
        <w:t xml:space="preserve"> </w:t>
      </w:r>
      <w:r w:rsidR="00312575" w:rsidRPr="00016464">
        <w:t xml:space="preserve">, </w:t>
      </w:r>
      <w:r w:rsidR="002C5B12" w:rsidRPr="00016464">
        <w:t>определенны</w:t>
      </w:r>
      <w:r w:rsidR="00312575" w:rsidRPr="00016464">
        <w:t>х</w:t>
      </w:r>
      <w:r w:rsidR="002C5B12" w:rsidRPr="00016464">
        <w:t xml:space="preserve"> в</w:t>
      </w:r>
      <w:r w:rsidR="00572426" w:rsidRPr="00016464">
        <w:t xml:space="preserve"> доверенности или</w:t>
      </w:r>
      <w:r w:rsidR="002C5B12" w:rsidRPr="00016464">
        <w:t xml:space="preserve"> решении собрания</w:t>
      </w:r>
      <w:r w:rsidR="00572426" w:rsidRPr="00016464">
        <w:t xml:space="preserve"> (протоколе)</w:t>
      </w:r>
      <w:r w:rsidR="002C5B12" w:rsidRPr="00016464">
        <w:t xml:space="preserve"> </w:t>
      </w:r>
      <w:r w:rsidR="00CA4654" w:rsidRPr="00016464">
        <w:t xml:space="preserve"> на представление интересов</w:t>
      </w:r>
      <w:r w:rsidR="00572426" w:rsidRPr="00016464">
        <w:t xml:space="preserve"> на общем собрании. </w:t>
      </w:r>
      <w:r w:rsidR="002C5B12" w:rsidRPr="00016464">
        <w:t xml:space="preserve"> В случае прекращения (отмены)  полномочий одного или нескольких садоводов  в коллективной доверенности  оставшиеся голоса (полномочия) считаются действительными.</w:t>
      </w:r>
      <w:r w:rsidR="00F3578C" w:rsidRPr="00016464">
        <w:t xml:space="preserve"> </w:t>
      </w:r>
      <w:r w:rsidR="00983C5B" w:rsidRPr="00016464">
        <w:t xml:space="preserve"> </w:t>
      </w:r>
    </w:p>
    <w:p w:rsidR="008E5CE3" w:rsidRPr="00016464" w:rsidRDefault="008E5CE3" w:rsidP="006E74F4">
      <w:pPr>
        <w:pStyle w:val="a3"/>
        <w:jc w:val="both"/>
      </w:pPr>
      <w:r w:rsidRPr="00016464">
        <w:t xml:space="preserve"> </w:t>
      </w:r>
    </w:p>
    <w:p w:rsidR="009E46A7" w:rsidRPr="00016464" w:rsidRDefault="00DB4279" w:rsidP="0031598C">
      <w:pPr>
        <w:pStyle w:val="a3"/>
        <w:jc w:val="center"/>
      </w:pPr>
      <w:r w:rsidRPr="00016464">
        <w:t>ОСНОВНЫЕ ПОЛОЖЕНИЯ</w:t>
      </w:r>
    </w:p>
    <w:p w:rsidR="0031598C" w:rsidRPr="00016464" w:rsidRDefault="008D3E2D" w:rsidP="00DB4279">
      <w:pPr>
        <w:pStyle w:val="a3"/>
        <w:numPr>
          <w:ilvl w:val="0"/>
          <w:numId w:val="4"/>
        </w:numPr>
        <w:ind w:left="142" w:hanging="142"/>
        <w:jc w:val="both"/>
        <w:rPr>
          <w:lang w:eastAsia="ru-RU"/>
        </w:rPr>
      </w:pPr>
      <w:r w:rsidRPr="00016464">
        <w:t>Член Товарищества, садовод, собственник садового участка</w:t>
      </w:r>
      <w:r w:rsidR="00312575" w:rsidRPr="00016464">
        <w:t>,</w:t>
      </w:r>
      <w:r w:rsidR="00994EEB">
        <w:t xml:space="preserve"> </w:t>
      </w:r>
      <w:r w:rsidRPr="00016464">
        <w:t xml:space="preserve">  не являющийся членом Товарищества  вправе участвовать в общих собраниях и в голосовании лично или через своего представителя, полномочия которого должны быть оформлены доверенностью, заверенной</w:t>
      </w:r>
      <w:r w:rsidR="00E11AFB" w:rsidRPr="00016464">
        <w:t xml:space="preserve"> уполномоченным законом лицом в том числе нотариусом,</w:t>
      </w:r>
      <w:r w:rsidRPr="00016464">
        <w:t xml:space="preserve"> пред</w:t>
      </w:r>
      <w:r w:rsidR="00E11AFB" w:rsidRPr="00016464">
        <w:t>седателем правления Товарищества</w:t>
      </w:r>
      <w:r w:rsidRPr="00016464">
        <w:t xml:space="preserve"> или решением собрания</w:t>
      </w:r>
      <w:r w:rsidR="00FA4EA9">
        <w:t>,</w:t>
      </w:r>
      <w:r w:rsidRPr="00016464">
        <w:t xml:space="preserve"> оформленн</w:t>
      </w:r>
      <w:r w:rsidR="00312575" w:rsidRPr="00016464">
        <w:t xml:space="preserve">ым </w:t>
      </w:r>
      <w:r w:rsidRPr="00016464">
        <w:t xml:space="preserve"> протоколом, заверенн</w:t>
      </w:r>
      <w:r w:rsidR="00312575" w:rsidRPr="00016464">
        <w:t>ым</w:t>
      </w:r>
      <w:r w:rsidR="00E11AFB" w:rsidRPr="00016464">
        <w:t xml:space="preserve"> председателем </w:t>
      </w:r>
      <w:r w:rsidRPr="00016464">
        <w:t xml:space="preserve"> и секретарем</w:t>
      </w:r>
      <w:r w:rsidR="00E11AFB" w:rsidRPr="00016464">
        <w:t xml:space="preserve"> соответствующего собрания</w:t>
      </w:r>
      <w:r w:rsidRPr="00016464">
        <w:t>.</w:t>
      </w:r>
    </w:p>
    <w:p w:rsidR="0031598C" w:rsidRPr="00016464" w:rsidRDefault="00917582" w:rsidP="00DB4279">
      <w:pPr>
        <w:pStyle w:val="a3"/>
        <w:numPr>
          <w:ilvl w:val="0"/>
          <w:numId w:val="4"/>
        </w:numPr>
        <w:ind w:left="142" w:hanging="142"/>
        <w:jc w:val="both"/>
        <w:rPr>
          <w:lang w:eastAsia="ru-RU"/>
        </w:rPr>
      </w:pPr>
      <w:r w:rsidRPr="00016464">
        <w:rPr>
          <w:lang w:eastAsia="ru-RU"/>
        </w:rPr>
        <w:t>Общее собрание членов товарищества правомочно</w:t>
      </w:r>
      <w:r w:rsidR="00E122FF" w:rsidRPr="00016464">
        <w:rPr>
          <w:lang w:eastAsia="ru-RU"/>
        </w:rPr>
        <w:t xml:space="preserve"> (имеется кворум)</w:t>
      </w:r>
      <w:r w:rsidRPr="00016464">
        <w:rPr>
          <w:lang w:eastAsia="ru-RU"/>
        </w:rPr>
        <w:t>, если на нем присутствует более чем пятьдесят процентов членов товарищества (голосов) или их представителей, полномочия которых оформлены в соответствии с требованиями настоящего положения и действующего законодательства.</w:t>
      </w:r>
    </w:p>
    <w:p w:rsidR="0031598C" w:rsidRPr="00016464" w:rsidRDefault="00917582" w:rsidP="00DB4279">
      <w:pPr>
        <w:pStyle w:val="a3"/>
        <w:numPr>
          <w:ilvl w:val="0"/>
          <w:numId w:val="4"/>
        </w:numPr>
        <w:ind w:left="142" w:hanging="142"/>
        <w:jc w:val="both"/>
        <w:rPr>
          <w:lang w:eastAsia="ru-RU"/>
        </w:rPr>
      </w:pPr>
      <w:r w:rsidRPr="00016464">
        <w:rPr>
          <w:lang w:eastAsia="ru-RU"/>
        </w:rPr>
        <w:t>Если на общем собрании участвует представитель</w:t>
      </w:r>
      <w:r w:rsidR="00312575" w:rsidRPr="00016464">
        <w:rPr>
          <w:lang w:eastAsia="ru-RU"/>
        </w:rPr>
        <w:t>,</w:t>
      </w:r>
      <w:r w:rsidRPr="00016464">
        <w:rPr>
          <w:lang w:eastAsia="ru-RU"/>
        </w:rPr>
        <w:t xml:space="preserve"> действующий на основании решения собрания, его полномочия подтверждаются протоколом с указанием полномочий</w:t>
      </w:r>
      <w:r w:rsidR="00E11AFB" w:rsidRPr="00016464">
        <w:rPr>
          <w:lang w:eastAsia="ru-RU"/>
        </w:rPr>
        <w:t xml:space="preserve"> и доверенностью заверенной председателем правления Товарищества</w:t>
      </w:r>
      <w:r w:rsidRPr="00016464">
        <w:rPr>
          <w:lang w:eastAsia="ru-RU"/>
        </w:rPr>
        <w:t>.</w:t>
      </w:r>
    </w:p>
    <w:p w:rsidR="0031598C" w:rsidRPr="00016464" w:rsidRDefault="00917582" w:rsidP="00DB4279">
      <w:pPr>
        <w:pStyle w:val="a3"/>
        <w:numPr>
          <w:ilvl w:val="0"/>
          <w:numId w:val="4"/>
        </w:numPr>
        <w:ind w:left="142" w:hanging="142"/>
        <w:jc w:val="both"/>
        <w:rPr>
          <w:lang w:eastAsia="ru-RU"/>
        </w:rPr>
      </w:pPr>
      <w:r w:rsidRPr="00016464">
        <w:rPr>
          <w:lang w:eastAsia="ru-RU"/>
        </w:rPr>
        <w:t xml:space="preserve"> Оформленные доверенности должны соответствовать требованиям</w:t>
      </w:r>
      <w:r w:rsidR="00312575" w:rsidRPr="00016464">
        <w:rPr>
          <w:lang w:eastAsia="ru-RU"/>
        </w:rPr>
        <w:t>,</w:t>
      </w:r>
      <w:r w:rsidRPr="00016464">
        <w:rPr>
          <w:lang w:eastAsia="ru-RU"/>
        </w:rPr>
        <w:t xml:space="preserve"> предусмотренным ст. 185 ГК РФ в том числе допускаются доверенности </w:t>
      </w:r>
      <w:r w:rsidR="00312575" w:rsidRPr="00016464">
        <w:rPr>
          <w:lang w:eastAsia="ru-RU"/>
        </w:rPr>
        <w:t>,</w:t>
      </w:r>
      <w:r w:rsidRPr="00016464">
        <w:rPr>
          <w:lang w:eastAsia="ru-RU"/>
        </w:rPr>
        <w:t xml:space="preserve"> выданные несколькими лицами совместно, предусмотренные п. 6 ст.185 ГК РФ (коллективная доверенность с множественностью лиц на стороне представляемых) без ограничения нормы представительства, </w:t>
      </w:r>
      <w:r w:rsidR="00E11AFB" w:rsidRPr="00016464">
        <w:rPr>
          <w:lang w:eastAsia="ru-RU"/>
        </w:rPr>
        <w:t xml:space="preserve">в том числе </w:t>
      </w:r>
      <w:r w:rsidRPr="00016464">
        <w:rPr>
          <w:lang w:eastAsia="ru-RU"/>
        </w:rPr>
        <w:t>с одновременным наделением полномочий нескольким представителям в соответствии с  п.5 ст. 185 ГК РФ ( не персонифицированное представительство - коллективная доверенность с множественностью лиц на стороне представителей</w:t>
      </w:r>
      <w:r w:rsidR="00E11AFB" w:rsidRPr="00016464">
        <w:rPr>
          <w:lang w:eastAsia="ru-RU"/>
        </w:rPr>
        <w:t xml:space="preserve"> и представляемых лиц </w:t>
      </w:r>
      <w:r w:rsidRPr="00016464">
        <w:rPr>
          <w:lang w:eastAsia="ru-RU"/>
        </w:rPr>
        <w:t xml:space="preserve">) с возможностью осуществлять </w:t>
      </w:r>
      <w:r w:rsidR="00E11AFB" w:rsidRPr="00016464">
        <w:rPr>
          <w:lang w:eastAsia="ru-RU"/>
        </w:rPr>
        <w:t xml:space="preserve">предусмотренные </w:t>
      </w:r>
      <w:r w:rsidRPr="00016464">
        <w:rPr>
          <w:lang w:eastAsia="ru-RU"/>
        </w:rPr>
        <w:t xml:space="preserve"> полномочия</w:t>
      </w:r>
      <w:r w:rsidR="00E11AFB" w:rsidRPr="00016464">
        <w:rPr>
          <w:lang w:eastAsia="ru-RU"/>
        </w:rPr>
        <w:t xml:space="preserve"> </w:t>
      </w:r>
      <w:r w:rsidRPr="00016464">
        <w:rPr>
          <w:lang w:eastAsia="ru-RU"/>
        </w:rPr>
        <w:t xml:space="preserve">  представителей раздельно.</w:t>
      </w:r>
    </w:p>
    <w:p w:rsidR="0031598C" w:rsidRPr="00016464" w:rsidRDefault="00917582" w:rsidP="00DB4279">
      <w:pPr>
        <w:pStyle w:val="a3"/>
        <w:numPr>
          <w:ilvl w:val="0"/>
          <w:numId w:val="4"/>
        </w:numPr>
        <w:ind w:left="142" w:hanging="142"/>
        <w:jc w:val="both"/>
      </w:pPr>
      <w:r w:rsidRPr="00016464">
        <w:rPr>
          <w:lang w:eastAsia="ru-RU"/>
        </w:rPr>
        <w:t xml:space="preserve"> Допускается оформление доверенности от члена Товарищества равно</w:t>
      </w:r>
      <w:r w:rsidR="00A05EB8" w:rsidRPr="00016464">
        <w:rPr>
          <w:lang w:eastAsia="ru-RU"/>
        </w:rPr>
        <w:t>,</w:t>
      </w:r>
      <w:r w:rsidRPr="00016464">
        <w:rPr>
          <w:lang w:eastAsia="ru-RU"/>
        </w:rPr>
        <w:t xml:space="preserve"> как от правообладателя участка, не являющегося членом Товарищества, заверенной председателем правления по форме, соответствующей требованиям действующего законодательства. Данная доверенность приравнивается к нотариально удостоверенной.</w:t>
      </w:r>
    </w:p>
    <w:p w:rsidR="0036076B" w:rsidRPr="00016464" w:rsidRDefault="0036076B" w:rsidP="00945A8C">
      <w:pPr>
        <w:pStyle w:val="a3"/>
        <w:numPr>
          <w:ilvl w:val="0"/>
          <w:numId w:val="4"/>
        </w:numPr>
        <w:ind w:left="142" w:hanging="142"/>
        <w:jc w:val="both"/>
      </w:pPr>
      <w:r w:rsidRPr="00016464">
        <w:rPr>
          <w:color w:val="000000"/>
          <w:shd w:val="clear" w:color="auto" w:fill="FFFFFF"/>
        </w:rPr>
        <w:t>Представителем  может быть любое лицо</w:t>
      </w:r>
      <w:r w:rsidR="00A05EB8" w:rsidRPr="00016464">
        <w:rPr>
          <w:color w:val="000000"/>
          <w:shd w:val="clear" w:color="auto" w:fill="FFFFFF"/>
        </w:rPr>
        <w:t>,</w:t>
      </w:r>
      <w:r w:rsidRPr="00016464">
        <w:rPr>
          <w:color w:val="000000"/>
          <w:shd w:val="clear" w:color="auto" w:fill="FFFFFF"/>
        </w:rPr>
        <w:t xml:space="preserve"> вне зависимости от членства и</w:t>
      </w:r>
      <w:r w:rsidR="00BD0FF0" w:rsidRPr="00016464">
        <w:rPr>
          <w:color w:val="000000"/>
          <w:shd w:val="clear" w:color="auto" w:fill="FFFFFF"/>
        </w:rPr>
        <w:t xml:space="preserve"> наличия</w:t>
      </w:r>
      <w:r w:rsidRPr="00016464">
        <w:rPr>
          <w:color w:val="000000"/>
          <w:shd w:val="clear" w:color="auto" w:fill="FFFFFF"/>
        </w:rPr>
        <w:t xml:space="preserve"> права собственности в Товариществе</w:t>
      </w:r>
      <w:r w:rsidR="00BD0FF0" w:rsidRPr="00016464">
        <w:rPr>
          <w:color w:val="000000"/>
          <w:shd w:val="clear" w:color="auto" w:fill="FFFFFF"/>
        </w:rPr>
        <w:t xml:space="preserve">, в том числе фактические землепользователи, </w:t>
      </w:r>
      <w:r w:rsidR="00BD0FF0" w:rsidRPr="00016464">
        <w:rPr>
          <w:color w:val="000000"/>
          <w:shd w:val="clear" w:color="auto" w:fill="FFFFFF"/>
        </w:rPr>
        <w:lastRenderedPageBreak/>
        <w:t>супруги, дети, родственники</w:t>
      </w:r>
      <w:r w:rsidR="00A85D5A" w:rsidRPr="00016464">
        <w:rPr>
          <w:color w:val="000000"/>
          <w:shd w:val="clear" w:color="auto" w:fill="FFFFFF"/>
        </w:rPr>
        <w:t xml:space="preserve"> и иные лица</w:t>
      </w:r>
      <w:r w:rsidR="00A05EB8" w:rsidRPr="00016464">
        <w:rPr>
          <w:color w:val="000000"/>
          <w:shd w:val="clear" w:color="auto" w:fill="FFFFFF"/>
        </w:rPr>
        <w:t>,</w:t>
      </w:r>
      <w:r w:rsidRPr="00016464">
        <w:rPr>
          <w:color w:val="000000"/>
          <w:shd w:val="clear" w:color="auto" w:fill="FFFFFF"/>
        </w:rPr>
        <w:t xml:space="preserve"> </w:t>
      </w:r>
      <w:r w:rsidRPr="00016464">
        <w:t>не утерявшее правоспособность</w:t>
      </w:r>
      <w:r w:rsidR="00B063BA">
        <w:t>,</w:t>
      </w:r>
      <w:r w:rsidRPr="00016464">
        <w:t xml:space="preserve"> установленную ст. 17 ГК РФ.</w:t>
      </w:r>
      <w:r w:rsidR="00A85D5A" w:rsidRPr="00016464">
        <w:t xml:space="preserve"> В случае выдачи (оформления) индивидуальной доверенности с правом избрания уполномоченного представителя в доверенности в обязательном порядке должно быть указание на возможность передоверия предоставленных полномочий. </w:t>
      </w:r>
      <w:r w:rsidRPr="00016464">
        <w:t xml:space="preserve"> </w:t>
      </w:r>
    </w:p>
    <w:p w:rsidR="0031598C" w:rsidRPr="00016464" w:rsidRDefault="00577FAF" w:rsidP="00DB4279">
      <w:pPr>
        <w:pStyle w:val="a3"/>
        <w:numPr>
          <w:ilvl w:val="0"/>
          <w:numId w:val="4"/>
        </w:numPr>
        <w:ind w:left="142" w:hanging="142"/>
        <w:jc w:val="both"/>
      </w:pPr>
      <w:r w:rsidRPr="00016464">
        <w:t xml:space="preserve"> Избран</w:t>
      </w:r>
      <w:r w:rsidR="0036076B" w:rsidRPr="00016464">
        <w:t>ие уполномоченных представителей</w:t>
      </w:r>
      <w:r w:rsidRPr="00016464">
        <w:t xml:space="preserve">  может проводиться   путем открытого очного голосования на собрании в форме совместного присутствия, так и заочного голосования (оп</w:t>
      </w:r>
      <w:r w:rsidRPr="00016464">
        <w:softHyphen/>
        <w:t>росным путем) с использованием бюллетеней</w:t>
      </w:r>
      <w:r w:rsidR="008D3E2D" w:rsidRPr="00016464">
        <w:t>, без предварительного проведения собрания в форме совместного присутствия.</w:t>
      </w:r>
      <w:r w:rsidR="00994EEB">
        <w:t xml:space="preserve"> Возможен вариант проведения собрания улиц в смешанной форме.</w:t>
      </w:r>
    </w:p>
    <w:p w:rsidR="0031598C" w:rsidRPr="00016464" w:rsidRDefault="00577FAF" w:rsidP="00DB4279">
      <w:pPr>
        <w:pStyle w:val="a3"/>
        <w:numPr>
          <w:ilvl w:val="0"/>
          <w:numId w:val="4"/>
        </w:numPr>
        <w:ind w:left="142" w:hanging="142"/>
        <w:jc w:val="both"/>
      </w:pPr>
      <w:r w:rsidRPr="00016464">
        <w:t>В случае категорического несогласия с тем</w:t>
      </w:r>
      <w:r w:rsidR="00994EEB">
        <w:t>,</w:t>
      </w:r>
      <w:r w:rsidRPr="00016464">
        <w:t xml:space="preserve"> что интересы садовода будут представляться на общем собрании избранным представителем, руководствуясь ч.2 ст. 188 ГК РФ каждый садовод вправе во всякое время отменить (прекратить)  полномочия по представлению его интересов, путем подписания соответствующего заявления</w:t>
      </w:r>
      <w:r w:rsidR="00222586" w:rsidRPr="00016464">
        <w:t xml:space="preserve"> в правление Товарищества</w:t>
      </w:r>
      <w:r w:rsidRPr="00016464">
        <w:t>.</w:t>
      </w:r>
    </w:p>
    <w:p w:rsidR="0031598C" w:rsidRPr="00016464" w:rsidRDefault="00917582" w:rsidP="00DB4279">
      <w:pPr>
        <w:pStyle w:val="a3"/>
        <w:numPr>
          <w:ilvl w:val="0"/>
          <w:numId w:val="4"/>
        </w:numPr>
        <w:ind w:left="142" w:hanging="142"/>
        <w:jc w:val="both"/>
      </w:pPr>
      <w:r w:rsidRPr="00016464">
        <w:t>П</w:t>
      </w:r>
      <w:r w:rsidR="00B16B3F" w:rsidRPr="00016464">
        <w:t>рава и обязанности представителя могут передаваться другим лицам в порядке передоверия</w:t>
      </w:r>
      <w:r w:rsidR="00AD58A2" w:rsidRPr="00016464">
        <w:t xml:space="preserve"> в случае указания данной возможности в доверенности</w:t>
      </w:r>
      <w:r w:rsidR="00B16B3F" w:rsidRPr="00016464">
        <w:t xml:space="preserve"> при обязательном заверении передоверия</w:t>
      </w:r>
      <w:r w:rsidR="00AD58A2" w:rsidRPr="00016464">
        <w:t xml:space="preserve"> нотариусом или</w:t>
      </w:r>
      <w:r w:rsidR="00B16B3F" w:rsidRPr="00016464">
        <w:t xml:space="preserve"> председателем правления.</w:t>
      </w:r>
    </w:p>
    <w:p w:rsidR="00080BB3" w:rsidRPr="00016464" w:rsidRDefault="00B16B3F" w:rsidP="00283CEA">
      <w:pPr>
        <w:pStyle w:val="a3"/>
        <w:numPr>
          <w:ilvl w:val="0"/>
          <w:numId w:val="4"/>
        </w:numPr>
        <w:ind w:left="142" w:hanging="142"/>
        <w:jc w:val="both"/>
      </w:pPr>
      <w:r w:rsidRPr="00016464">
        <w:rPr>
          <w:lang w:eastAsia="ru-RU"/>
        </w:rPr>
        <w:t>Возможно смешанное представительство в Това</w:t>
      </w:r>
      <w:r w:rsidR="00080BB3" w:rsidRPr="00016464">
        <w:rPr>
          <w:lang w:eastAsia="ru-RU"/>
        </w:rPr>
        <w:t>риществе т.е. в случаях</w:t>
      </w:r>
      <w:r w:rsidR="00994EEB">
        <w:rPr>
          <w:lang w:eastAsia="ru-RU"/>
        </w:rPr>
        <w:t>,</w:t>
      </w:r>
      <w:r w:rsidR="00080BB3" w:rsidRPr="00016464">
        <w:rPr>
          <w:lang w:eastAsia="ru-RU"/>
        </w:rPr>
        <w:t xml:space="preserve"> когда </w:t>
      </w:r>
      <w:r w:rsidRPr="00016464">
        <w:rPr>
          <w:lang w:eastAsia="ru-RU"/>
        </w:rPr>
        <w:t xml:space="preserve"> избран представитель от </w:t>
      </w:r>
      <w:r w:rsidR="00300702" w:rsidRPr="00016464">
        <w:rPr>
          <w:lang w:eastAsia="ru-RU"/>
        </w:rPr>
        <w:t>конкретной улицы</w:t>
      </w:r>
      <w:r w:rsidRPr="00016464">
        <w:rPr>
          <w:lang w:eastAsia="ru-RU"/>
        </w:rPr>
        <w:t xml:space="preserve"> посредством прове</w:t>
      </w:r>
      <w:r w:rsidR="00080BB3" w:rsidRPr="00016464">
        <w:rPr>
          <w:lang w:eastAsia="ru-RU"/>
        </w:rPr>
        <w:t xml:space="preserve">дения </w:t>
      </w:r>
      <w:r w:rsidR="00300702" w:rsidRPr="00016464">
        <w:rPr>
          <w:lang w:eastAsia="ru-RU"/>
        </w:rPr>
        <w:t xml:space="preserve">уличного </w:t>
      </w:r>
      <w:r w:rsidR="00080BB3" w:rsidRPr="00016464">
        <w:rPr>
          <w:lang w:eastAsia="ru-RU"/>
        </w:rPr>
        <w:t xml:space="preserve"> собрания или заочного голосования </w:t>
      </w:r>
      <w:r w:rsidRPr="00016464">
        <w:rPr>
          <w:lang w:eastAsia="ru-RU"/>
        </w:rPr>
        <w:t xml:space="preserve"> опросным путем</w:t>
      </w:r>
      <w:r w:rsidR="00080BB3" w:rsidRPr="00016464">
        <w:rPr>
          <w:lang w:eastAsia="ru-RU"/>
        </w:rPr>
        <w:t>, допускается индивидуальное представительство в случае прекращения полномочий (отмены) в отношении представителей</w:t>
      </w:r>
      <w:r w:rsidR="00B063BA">
        <w:rPr>
          <w:lang w:eastAsia="ru-RU"/>
        </w:rPr>
        <w:t>,</w:t>
      </w:r>
      <w:r w:rsidR="00080BB3" w:rsidRPr="00016464">
        <w:rPr>
          <w:lang w:eastAsia="ru-RU"/>
        </w:rPr>
        <w:t xml:space="preserve"> избранных на собрании или заочным голосованием.</w:t>
      </w:r>
      <w:r w:rsidR="000C4330" w:rsidRPr="00016464">
        <w:rPr>
          <w:lang w:eastAsia="ru-RU"/>
        </w:rPr>
        <w:t xml:space="preserve"> </w:t>
      </w:r>
      <w:r w:rsidR="00080BB3" w:rsidRPr="00016464">
        <w:rPr>
          <w:lang w:eastAsia="ru-RU"/>
        </w:rPr>
        <w:t xml:space="preserve">  </w:t>
      </w:r>
    </w:p>
    <w:p w:rsidR="0031598C" w:rsidRPr="00016464" w:rsidRDefault="00917582" w:rsidP="00283CEA">
      <w:pPr>
        <w:pStyle w:val="a3"/>
        <w:numPr>
          <w:ilvl w:val="0"/>
          <w:numId w:val="4"/>
        </w:numPr>
        <w:ind w:left="142" w:hanging="142"/>
        <w:jc w:val="both"/>
      </w:pPr>
      <w:r w:rsidRPr="00016464">
        <w:t>В</w:t>
      </w:r>
      <w:r w:rsidR="00B16B3F" w:rsidRPr="00016464">
        <w:t xml:space="preserve"> случае смешанного представительства </w:t>
      </w:r>
      <w:r w:rsidR="00080BB3" w:rsidRPr="00016464">
        <w:t>при регистрации участников собрания в обязат</w:t>
      </w:r>
      <w:r w:rsidR="00EB371F" w:rsidRPr="00016464">
        <w:t>ельном порядке следует вести раздельный учет  голосов  садоводов</w:t>
      </w:r>
      <w:r w:rsidR="00B063BA">
        <w:t>,</w:t>
      </w:r>
      <w:r w:rsidR="00EB371F" w:rsidRPr="00016464">
        <w:t xml:space="preserve"> участвующих на  собрании. </w:t>
      </w:r>
      <w:r w:rsidR="00300702" w:rsidRPr="00016464">
        <w:t>Не</w:t>
      </w:r>
      <w:r w:rsidR="00016464" w:rsidRPr="00016464">
        <w:t xml:space="preserve"> </w:t>
      </w:r>
      <w:r w:rsidR="00B16B3F" w:rsidRPr="00016464">
        <w:t>допу</w:t>
      </w:r>
      <w:r w:rsidR="00300702" w:rsidRPr="00016464">
        <w:t>скаются</w:t>
      </w:r>
      <w:r w:rsidR="00EB371F" w:rsidRPr="00016464">
        <w:t xml:space="preserve"> наложени</w:t>
      </w:r>
      <w:r w:rsidR="00300702" w:rsidRPr="00016464">
        <w:t>я</w:t>
      </w:r>
      <w:r w:rsidR="00EB371F" w:rsidRPr="00016464">
        <w:t xml:space="preserve"> </w:t>
      </w:r>
      <w:r w:rsidR="00994EEB">
        <w:t xml:space="preserve">по составу участников </w:t>
      </w:r>
      <w:r w:rsidR="00300702" w:rsidRPr="00016464">
        <w:t xml:space="preserve">уличного, </w:t>
      </w:r>
      <w:r w:rsidR="00B16B3F" w:rsidRPr="00016464">
        <w:t xml:space="preserve"> списочного</w:t>
      </w:r>
      <w:r w:rsidR="00EB371F" w:rsidRPr="00016464">
        <w:t xml:space="preserve"> или индивидуального</w:t>
      </w:r>
      <w:r w:rsidR="00B16B3F" w:rsidRPr="00016464">
        <w:t xml:space="preserve"> представительства, учет сроков полномочий представителей ведет </w:t>
      </w:r>
      <w:r w:rsidR="00994EEB">
        <w:t>П</w:t>
      </w:r>
      <w:r w:rsidR="00B16B3F" w:rsidRPr="00016464">
        <w:t>равление Товарищества и в случае истечения срока представительства, его смерти или прекращения полномочий (по личному заявлению, отзыву или досрочному передоверию) определяет дату проведения собрания по выбору представителя на новый срок.</w:t>
      </w:r>
    </w:p>
    <w:p w:rsidR="0031598C" w:rsidRPr="00016464" w:rsidRDefault="00B16B3F" w:rsidP="00DB4279">
      <w:pPr>
        <w:pStyle w:val="a3"/>
        <w:numPr>
          <w:ilvl w:val="0"/>
          <w:numId w:val="4"/>
        </w:numPr>
        <w:ind w:left="142" w:hanging="142"/>
        <w:jc w:val="both"/>
      </w:pPr>
      <w:r w:rsidRPr="00016464">
        <w:t xml:space="preserve">В целях исключения дублирования  (двойного исчисления) голосов, в случае </w:t>
      </w:r>
      <w:r w:rsidR="00B22E6E" w:rsidRPr="00016464">
        <w:t>самостоятельного участия  садовода</w:t>
      </w:r>
      <w:r w:rsidR="00016464" w:rsidRPr="00016464">
        <w:t>,</w:t>
      </w:r>
      <w:r w:rsidR="00B22E6E" w:rsidRPr="00016464">
        <w:t xml:space="preserve"> передавшего свой голос представителю, на общем собрании с правом решающего голоса</w:t>
      </w:r>
      <w:r w:rsidRPr="00016464">
        <w:t xml:space="preserve">, при регистрации участников собрания  следует </w:t>
      </w:r>
      <w:r w:rsidR="00016464" w:rsidRPr="00016464">
        <w:t xml:space="preserve">заранее </w:t>
      </w:r>
      <w:r w:rsidRPr="00016464">
        <w:t>отзывать свой голос у представителя (в случаях при множественности представляемых)</w:t>
      </w:r>
      <w:r w:rsidR="00300702" w:rsidRPr="00016464">
        <w:t>,</w:t>
      </w:r>
      <w:r w:rsidRPr="00016464">
        <w:t xml:space="preserve"> подписав соответствующее заявление, в данном случае норма представительства у представителя уменьшается на соответствующее количество отозванных голосов, без внесение изменений в доверенность.</w:t>
      </w:r>
    </w:p>
    <w:p w:rsidR="0031598C" w:rsidRPr="00016464" w:rsidRDefault="00B16B3F" w:rsidP="00DB4279">
      <w:pPr>
        <w:pStyle w:val="a3"/>
        <w:numPr>
          <w:ilvl w:val="0"/>
          <w:numId w:val="4"/>
        </w:numPr>
        <w:ind w:left="142" w:hanging="142"/>
        <w:jc w:val="both"/>
      </w:pPr>
      <w:r w:rsidRPr="00016464">
        <w:rPr>
          <w:lang w:eastAsia="ru-RU"/>
        </w:rPr>
        <w:t xml:space="preserve"> В доверенности в обязательном порядке должны быть указаны объем передаваемых полномочий, срок действия доверенности и дата выдачи. </w:t>
      </w:r>
      <w:r w:rsidRPr="00016464">
        <w:t xml:space="preserve">Учет сроков полномочий представителей контролирует </w:t>
      </w:r>
      <w:r w:rsidR="00994EEB">
        <w:t>П</w:t>
      </w:r>
      <w:r w:rsidRPr="00016464">
        <w:t>равление Товарищества и в случае его истечения, смерти или прекращения полномочий (по личному заявлению или досрочному переизбранию) указывает об этом представителю и представляемому для решения этого вопроса.</w:t>
      </w:r>
    </w:p>
    <w:p w:rsidR="00DB4279" w:rsidRPr="00016464" w:rsidRDefault="00B16B3F" w:rsidP="00DB4279">
      <w:pPr>
        <w:pStyle w:val="a3"/>
        <w:numPr>
          <w:ilvl w:val="0"/>
          <w:numId w:val="4"/>
        </w:numPr>
        <w:ind w:left="142" w:hanging="142"/>
        <w:jc w:val="both"/>
      </w:pPr>
      <w:r w:rsidRPr="00016464">
        <w:t xml:space="preserve"> </w:t>
      </w:r>
      <w:r w:rsidRPr="00016464">
        <w:rPr>
          <w:lang w:eastAsia="ru-RU"/>
        </w:rPr>
        <w:t xml:space="preserve"> Представитель, во всякое время может отказаться от предоставленных ему полномочий, а представляемое лицо, подписавшее за предоставление полномочий в доверенности  или избранного на собрании представителя (представителей), может отозвать свой голос или передоверие на конкретное собрание, путем написания соответствующего заявления, равно как вообще полностью прекратить полномочия  представителя или представителей.</w:t>
      </w:r>
    </w:p>
    <w:p w:rsidR="00D82BD5" w:rsidRPr="00016464" w:rsidRDefault="00B16B3F" w:rsidP="00DB4279">
      <w:pPr>
        <w:pStyle w:val="a3"/>
        <w:numPr>
          <w:ilvl w:val="0"/>
          <w:numId w:val="4"/>
        </w:numPr>
        <w:ind w:left="142" w:hanging="142"/>
        <w:jc w:val="both"/>
      </w:pPr>
      <w:r w:rsidRPr="00016464">
        <w:rPr>
          <w:lang w:eastAsia="ru-RU"/>
        </w:rPr>
        <w:t xml:space="preserve"> </w:t>
      </w:r>
      <w:r w:rsidR="00D82BD5" w:rsidRPr="00016464">
        <w:t xml:space="preserve">В случае не персонифицированного представительства, фактическая норма  представительства (количество представляемых голосов каждым представителем) на каждом конкретном общем собрании исчисляется путем деления количества представляемых голосов на количество представителей, непосредственно принявших участие на конкретном общем собрании. При этом, в случае самостоятельного участия в </w:t>
      </w:r>
      <w:r w:rsidR="00D82BD5" w:rsidRPr="00016464">
        <w:lastRenderedPageBreak/>
        <w:t xml:space="preserve">общем собрании садовода с отзывом своего голоса у представителя (представителей), при исчислении нормы представительства из общего количества представляемых голосов следует вычитать количество отозванных голосов. </w:t>
      </w:r>
    </w:p>
    <w:p w:rsidR="00B90FEE" w:rsidRPr="00016464" w:rsidRDefault="00B16B3F" w:rsidP="00DB4279">
      <w:pPr>
        <w:pStyle w:val="a3"/>
        <w:numPr>
          <w:ilvl w:val="0"/>
          <w:numId w:val="4"/>
        </w:numPr>
        <w:ind w:left="142" w:hanging="142"/>
        <w:jc w:val="both"/>
      </w:pPr>
      <w:r w:rsidRPr="00016464">
        <w:rPr>
          <w:lang w:eastAsia="ru-RU"/>
        </w:rPr>
        <w:t xml:space="preserve"> На каждом конкретном общем собрании</w:t>
      </w:r>
      <w:r w:rsidR="00300702" w:rsidRPr="00016464">
        <w:rPr>
          <w:lang w:eastAsia="ru-RU"/>
        </w:rPr>
        <w:t>,</w:t>
      </w:r>
      <w:r w:rsidRPr="00016464">
        <w:rPr>
          <w:lang w:eastAsia="ru-RU"/>
        </w:rPr>
        <w:t xml:space="preserve"> проводимом в</w:t>
      </w:r>
      <w:r w:rsidR="00EB371F" w:rsidRPr="00016464">
        <w:t xml:space="preserve"> Т</w:t>
      </w:r>
      <w:r w:rsidRPr="00016464">
        <w:t>овариществе форма представительства  не является окончател</w:t>
      </w:r>
      <w:r w:rsidR="00DB4279" w:rsidRPr="00016464">
        <w:t>ьной и постоянной,</w:t>
      </w:r>
      <w:r w:rsidR="00EB371F" w:rsidRPr="00016464">
        <w:t xml:space="preserve"> поскольку зависит от</w:t>
      </w:r>
      <w:r w:rsidR="00DB4279" w:rsidRPr="00016464">
        <w:t xml:space="preserve"> </w:t>
      </w:r>
      <w:r w:rsidRPr="00016464">
        <w:t xml:space="preserve">количества зарегистрированных  доверенностей на каждом конкретном собрании, нормы и формы представительства т.е. зависит от волеизъявления садоводов и  в случае не согласия какого-либо садовода с тем,  что его интересы представлялись  представителем (или множеством  представителей),  избранном на общем собрании, на </w:t>
      </w:r>
      <w:r w:rsidR="00300702" w:rsidRPr="00016464">
        <w:t>собрании улицы</w:t>
      </w:r>
      <w:r w:rsidRPr="00016464">
        <w:t xml:space="preserve"> или по списочному составу, садовод вправе на каждое конкретное собра</w:t>
      </w:r>
      <w:r w:rsidR="00EB371F" w:rsidRPr="00016464">
        <w:t>ние избрать своего индивидуального</w:t>
      </w:r>
      <w:r w:rsidRPr="00016464">
        <w:t xml:space="preserve">  представителя или участвовать самостоятельно с правом решающего голоса предварительно</w:t>
      </w:r>
      <w:r w:rsidR="00300702" w:rsidRPr="00016464">
        <w:t>,</w:t>
      </w:r>
      <w:r w:rsidRPr="00016464">
        <w:t xml:space="preserve"> отозвав свой голос у представителя (представителей). </w:t>
      </w:r>
    </w:p>
    <w:p w:rsidR="000C4330" w:rsidRPr="00016464" w:rsidRDefault="00191C6B" w:rsidP="00DB4279">
      <w:pPr>
        <w:pStyle w:val="a3"/>
        <w:numPr>
          <w:ilvl w:val="0"/>
          <w:numId w:val="4"/>
        </w:numPr>
        <w:ind w:left="142" w:hanging="142"/>
        <w:jc w:val="both"/>
      </w:pPr>
      <w:r>
        <w:rPr>
          <w:lang w:eastAsia="ru-RU"/>
        </w:rPr>
        <w:t>Правление Товарищества составляет для каждого общего собрания список регистрации участников общего  собрания с учётом не просроченных на день собрания доверенностей или протоколов собраний улиц, а также лиц, своевременно в письменном виде отозвавших свой голос, ранее отданный уполномоченному представителю от улицы</w:t>
      </w:r>
      <w:r w:rsidR="00B90FEE" w:rsidRPr="00016464">
        <w:rPr>
          <w:lang w:eastAsia="ru-RU"/>
        </w:rPr>
        <w:t>.</w:t>
      </w:r>
    </w:p>
    <w:p w:rsidR="0031598C" w:rsidRPr="00016464" w:rsidRDefault="000C4330" w:rsidP="00DB4279">
      <w:pPr>
        <w:pStyle w:val="a3"/>
        <w:numPr>
          <w:ilvl w:val="0"/>
          <w:numId w:val="4"/>
        </w:numPr>
        <w:ind w:left="142" w:hanging="142"/>
        <w:jc w:val="both"/>
      </w:pPr>
      <w:r w:rsidRPr="00016464">
        <w:rPr>
          <w:lang w:eastAsia="ru-RU"/>
        </w:rPr>
        <w:t>В случае</w:t>
      </w:r>
      <w:r w:rsidR="00191C6B">
        <w:rPr>
          <w:lang w:eastAsia="ru-RU"/>
        </w:rPr>
        <w:t>,</w:t>
      </w:r>
      <w:r w:rsidRPr="00016464">
        <w:rPr>
          <w:lang w:eastAsia="ru-RU"/>
        </w:rPr>
        <w:t xml:space="preserve"> если имеются две или более доверенностей </w:t>
      </w:r>
      <w:r w:rsidR="0081556F" w:rsidRPr="00016464">
        <w:rPr>
          <w:lang w:eastAsia="ru-RU"/>
        </w:rPr>
        <w:t>(</w:t>
      </w:r>
      <w:r w:rsidRPr="00016464">
        <w:rPr>
          <w:lang w:eastAsia="ru-RU"/>
        </w:rPr>
        <w:t>или решений собраний о предоставлении полномочий</w:t>
      </w:r>
      <w:r w:rsidR="0081556F" w:rsidRPr="00016464">
        <w:rPr>
          <w:lang w:eastAsia="ru-RU"/>
        </w:rPr>
        <w:t>)</w:t>
      </w:r>
      <w:r w:rsidRPr="00016464">
        <w:rPr>
          <w:lang w:eastAsia="ru-RU"/>
        </w:rPr>
        <w:t xml:space="preserve"> разным представителям от одного доверителя - садовода  без соответствующего заявления о прекращении полномочий, юридически действительной считается </w:t>
      </w:r>
      <w:r w:rsidR="00621583" w:rsidRPr="00016464">
        <w:rPr>
          <w:lang w:eastAsia="ru-RU"/>
        </w:rPr>
        <w:t xml:space="preserve">более ранняя </w:t>
      </w:r>
      <w:r w:rsidRPr="00016464">
        <w:rPr>
          <w:lang w:eastAsia="ru-RU"/>
        </w:rPr>
        <w:t>доверенность (решение собрания)</w:t>
      </w:r>
      <w:r w:rsidR="00621583" w:rsidRPr="00016464">
        <w:rPr>
          <w:lang w:eastAsia="ru-RU"/>
        </w:rPr>
        <w:t>. При этом датой предоставления полномочий конкретным доверителем – садоводом</w:t>
      </w:r>
      <w:r w:rsidR="0081556F" w:rsidRPr="00016464">
        <w:rPr>
          <w:lang w:eastAsia="ru-RU"/>
        </w:rPr>
        <w:t>,</w:t>
      </w:r>
      <w:r w:rsidR="00621583" w:rsidRPr="00016464">
        <w:rPr>
          <w:lang w:eastAsia="ru-RU"/>
        </w:rPr>
        <w:t xml:space="preserve"> считается дата проставления его личной подписи</w:t>
      </w:r>
      <w:r w:rsidR="0081556F" w:rsidRPr="00016464">
        <w:rPr>
          <w:lang w:eastAsia="ru-RU"/>
        </w:rPr>
        <w:t xml:space="preserve"> в доверенности (дата собрания)</w:t>
      </w:r>
      <w:r w:rsidR="00621583" w:rsidRPr="00016464">
        <w:rPr>
          <w:lang w:eastAsia="ru-RU"/>
        </w:rPr>
        <w:t xml:space="preserve">.   </w:t>
      </w:r>
      <w:r w:rsidRPr="00016464">
        <w:rPr>
          <w:lang w:eastAsia="ru-RU"/>
        </w:rPr>
        <w:t xml:space="preserve">  </w:t>
      </w:r>
      <w:r w:rsidR="00B90FEE" w:rsidRPr="00016464">
        <w:rPr>
          <w:lang w:eastAsia="ru-RU"/>
        </w:rPr>
        <w:t xml:space="preserve">  </w:t>
      </w:r>
      <w:r w:rsidR="00EB371F" w:rsidRPr="00016464">
        <w:rPr>
          <w:lang w:eastAsia="ru-RU"/>
        </w:rPr>
        <w:t xml:space="preserve">   </w:t>
      </w:r>
      <w:r w:rsidR="00B16B3F" w:rsidRPr="00016464">
        <w:rPr>
          <w:lang w:eastAsia="ru-RU"/>
        </w:rPr>
        <w:t xml:space="preserve"> </w:t>
      </w:r>
    </w:p>
    <w:p w:rsidR="00016464" w:rsidRPr="00016464" w:rsidRDefault="00B16B3F" w:rsidP="00DC63CC">
      <w:pPr>
        <w:pStyle w:val="a3"/>
        <w:numPr>
          <w:ilvl w:val="0"/>
          <w:numId w:val="4"/>
        </w:numPr>
        <w:ind w:left="142" w:hanging="142"/>
        <w:jc w:val="both"/>
      </w:pPr>
      <w:r w:rsidRPr="00016464">
        <w:t xml:space="preserve">Информация о действующих представителях в том числе ФИО, номер сотового телефона, номер садового участка, должна находиться в </w:t>
      </w:r>
      <w:r w:rsidR="00191C6B">
        <w:t>П</w:t>
      </w:r>
      <w:r w:rsidRPr="00016464">
        <w:t>равлени</w:t>
      </w:r>
      <w:r w:rsidR="00FA4EA9">
        <w:t>и</w:t>
      </w:r>
      <w:r w:rsidRPr="00016464">
        <w:t xml:space="preserve"> Товарищества </w:t>
      </w:r>
      <w:r w:rsidR="00016464" w:rsidRPr="00016464">
        <w:t>.</w:t>
      </w:r>
    </w:p>
    <w:p w:rsidR="0031598C" w:rsidRPr="00016464" w:rsidRDefault="0031598C" w:rsidP="00DC63CC">
      <w:pPr>
        <w:pStyle w:val="a3"/>
        <w:numPr>
          <w:ilvl w:val="0"/>
          <w:numId w:val="4"/>
        </w:numPr>
        <w:ind w:left="142" w:hanging="142"/>
        <w:jc w:val="both"/>
      </w:pPr>
      <w:r w:rsidRPr="00016464">
        <w:t>В обязанности уполномоченного представителя входит:</w:t>
      </w:r>
    </w:p>
    <w:p w:rsidR="0031598C" w:rsidRPr="00016464" w:rsidRDefault="0031598C" w:rsidP="0031598C">
      <w:pPr>
        <w:pStyle w:val="a3"/>
        <w:jc w:val="both"/>
      </w:pPr>
      <w:r w:rsidRPr="00016464">
        <w:t>- своевременно знакомиться с уставом, положениями, внутренними регламентами Товарищества, проектами их изменений, предлагать свои замечания или изменения;</w:t>
      </w:r>
    </w:p>
    <w:p w:rsidR="0031598C" w:rsidRPr="00016464" w:rsidRDefault="0031598C" w:rsidP="0031598C">
      <w:pPr>
        <w:pStyle w:val="a3"/>
        <w:jc w:val="both"/>
      </w:pPr>
      <w:r w:rsidRPr="00016464">
        <w:t xml:space="preserve">-  знать и </w:t>
      </w:r>
      <w:r w:rsidR="00191C6B">
        <w:t xml:space="preserve"> </w:t>
      </w:r>
      <w:r w:rsidRPr="00016464">
        <w:t xml:space="preserve"> строго соблюдать и исполнять  принятые в установленном порядке устав, положения, внутренние регламенты Товарищества;</w:t>
      </w:r>
    </w:p>
    <w:p w:rsidR="0031598C" w:rsidRPr="00016464" w:rsidRDefault="0031598C" w:rsidP="0031598C">
      <w:pPr>
        <w:pStyle w:val="a3"/>
        <w:jc w:val="both"/>
      </w:pPr>
      <w:r w:rsidRPr="00016464">
        <w:t>- лично участвовать в очередных и внеочередных собраниях уполномоченных представителей;</w:t>
      </w:r>
    </w:p>
    <w:p w:rsidR="0031598C" w:rsidRPr="00016464" w:rsidRDefault="0031598C" w:rsidP="0031598C">
      <w:pPr>
        <w:pStyle w:val="a3"/>
        <w:jc w:val="both"/>
      </w:pPr>
      <w:r w:rsidRPr="00016464">
        <w:t xml:space="preserve">- по мере обращения садоводов, членов </w:t>
      </w:r>
      <w:r w:rsidR="00191C6B">
        <w:t xml:space="preserve"> </w:t>
      </w:r>
      <w:r w:rsidRPr="00016464">
        <w:t>Товарищества,</w:t>
      </w:r>
      <w:r w:rsidR="00191C6B">
        <w:t xml:space="preserve"> </w:t>
      </w:r>
      <w:r w:rsidRPr="00016464">
        <w:t xml:space="preserve"> сооб</w:t>
      </w:r>
      <w:r w:rsidR="00191C6B">
        <w:t>щ</w:t>
      </w:r>
      <w:r w:rsidRPr="00016464">
        <w:t xml:space="preserve">ать  им </w:t>
      </w:r>
      <w:r w:rsidR="00682E97" w:rsidRPr="00016464">
        <w:t xml:space="preserve">обо </w:t>
      </w:r>
      <w:r w:rsidRPr="00016464">
        <w:t>всех решениях</w:t>
      </w:r>
      <w:r w:rsidR="00682E97" w:rsidRPr="00016464">
        <w:t>,</w:t>
      </w:r>
      <w:r w:rsidRPr="00016464">
        <w:t xml:space="preserve"> принятых на  собраниях уполномоченных, причинах и необходимости их принятия;</w:t>
      </w:r>
    </w:p>
    <w:p w:rsidR="0031598C" w:rsidRPr="00016464" w:rsidRDefault="0031598C" w:rsidP="0031598C">
      <w:pPr>
        <w:pStyle w:val="a3"/>
        <w:jc w:val="both"/>
      </w:pPr>
      <w:r w:rsidRPr="00016464">
        <w:t xml:space="preserve">-  своевременно знакомиться с проектом сметы доходов и расходов Товарищества, отчетом ревизионной комиссии, отчетом председателя правления о работе правления, высказывать свои предложения или замечания, принимать участие в </w:t>
      </w:r>
      <w:r w:rsidR="00191C6B">
        <w:t xml:space="preserve"> </w:t>
      </w:r>
      <w:r w:rsidRPr="00016464">
        <w:t xml:space="preserve"> голосовани</w:t>
      </w:r>
      <w:r w:rsidR="00191C6B">
        <w:t>и</w:t>
      </w:r>
      <w:r w:rsidRPr="00016464">
        <w:t xml:space="preserve"> по их принятию (утверждению) или непринятию (отклонению).</w:t>
      </w:r>
    </w:p>
    <w:p w:rsidR="00D82BD5" w:rsidRPr="00016464" w:rsidRDefault="00D82BD5" w:rsidP="00D82BD5">
      <w:pPr>
        <w:pStyle w:val="a3"/>
        <w:jc w:val="both"/>
      </w:pPr>
      <w:r w:rsidRPr="00016464">
        <w:t>2</w:t>
      </w:r>
      <w:r w:rsidR="00191C6B">
        <w:t>1</w:t>
      </w:r>
      <w:r w:rsidRPr="00016464">
        <w:t>. Уполномоченный представитель</w:t>
      </w:r>
      <w:r w:rsidR="00682E97" w:rsidRPr="00016464">
        <w:t>,</w:t>
      </w:r>
      <w:r w:rsidRPr="00016464">
        <w:t xml:space="preserve"> избранный на собрании</w:t>
      </w:r>
      <w:r w:rsidR="00191C6B">
        <w:t>,</w:t>
      </w:r>
      <w:r w:rsidRPr="00016464">
        <w:t xml:space="preserve"> может быть досрочно переизбран в случае неоднократного грубого нарушения Устава Товарищества и добровольно взятых на себя обязательств в соответствии с заявлением  в том числе: отсутствия на общих собраниях  без уважительных причин, самоустранения (бездействия) от решения  вопросов, входящих в его компетенцию, незнания устава или несвоевременного ознакомления с ним  или проектами изменений к нему,  выхода (исключения) из членов Товарищества, снятия с себя обязательств по исполнению обязанностей уполномоченного по объективным причинам (болезнь, отсутствие времени), смерть.  </w:t>
      </w:r>
    </w:p>
    <w:p w:rsidR="0031598C" w:rsidRPr="00016464" w:rsidRDefault="0031598C" w:rsidP="00D82BD5">
      <w:pPr>
        <w:pStyle w:val="a3"/>
        <w:jc w:val="both"/>
        <w:rPr>
          <w:lang w:eastAsia="ru-RU"/>
        </w:rPr>
      </w:pPr>
    </w:p>
    <w:p w:rsidR="0066294C" w:rsidRPr="00F543EA" w:rsidRDefault="0066294C" w:rsidP="00D82BD5">
      <w:pPr>
        <w:pStyle w:val="a3"/>
        <w:jc w:val="both"/>
        <w:rPr>
          <w:sz w:val="28"/>
          <w:szCs w:val="28"/>
        </w:rPr>
      </w:pPr>
    </w:p>
    <w:sectPr w:rsidR="0066294C" w:rsidRPr="00F543EA" w:rsidSect="00191C6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96" w:rsidRDefault="00374E96" w:rsidP="00A05EB8">
      <w:r>
        <w:separator/>
      </w:r>
    </w:p>
  </w:endnote>
  <w:endnote w:type="continuationSeparator" w:id="0">
    <w:p w:rsidR="00374E96" w:rsidRDefault="00374E96" w:rsidP="00A0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B8" w:rsidRDefault="00A05E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B8" w:rsidRDefault="00A05EB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B8" w:rsidRDefault="00A05E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96" w:rsidRDefault="00374E96" w:rsidP="00A05EB8">
      <w:r>
        <w:separator/>
      </w:r>
    </w:p>
  </w:footnote>
  <w:footnote w:type="continuationSeparator" w:id="0">
    <w:p w:rsidR="00374E96" w:rsidRDefault="00374E96" w:rsidP="00A0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B8" w:rsidRDefault="00A05EB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B8" w:rsidRDefault="00A05EB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B8" w:rsidRDefault="00A05E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005"/>
    <w:multiLevelType w:val="hybridMultilevel"/>
    <w:tmpl w:val="84821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ED0408"/>
    <w:multiLevelType w:val="multilevel"/>
    <w:tmpl w:val="D102CFC2"/>
    <w:lvl w:ilvl="0">
      <w:start w:val="2"/>
      <w:numFmt w:val="decimal"/>
      <w:lvlText w:val="%1."/>
      <w:lvlJc w:val="left"/>
      <w:pPr>
        <w:ind w:left="3763" w:hanging="360"/>
      </w:pPr>
      <w:rPr>
        <w:rFonts w:hint="default"/>
      </w:rPr>
    </w:lvl>
    <w:lvl w:ilvl="1">
      <w:start w:val="1"/>
      <w:numFmt w:val="decimal"/>
      <w:lvlText w:val="%1.%2."/>
      <w:lvlJc w:val="left"/>
      <w:pPr>
        <w:ind w:left="4545" w:hanging="432"/>
      </w:pPr>
      <w:rPr>
        <w:rFonts w:hint="default"/>
        <w:b w:val="0"/>
      </w:rPr>
    </w:lvl>
    <w:lvl w:ilvl="2">
      <w:start w:val="1"/>
      <w:numFmt w:val="decimal"/>
      <w:lvlText w:val="%1.%2.%3."/>
      <w:lvlJc w:val="left"/>
      <w:pPr>
        <w:ind w:left="4627" w:hanging="504"/>
      </w:pPr>
      <w:rPr>
        <w:rFonts w:hint="default"/>
      </w:rPr>
    </w:lvl>
    <w:lvl w:ilvl="3">
      <w:start w:val="1"/>
      <w:numFmt w:val="decimal"/>
      <w:lvlText w:val="%1.%2.%3.%4."/>
      <w:lvlJc w:val="left"/>
      <w:pPr>
        <w:ind w:left="5131" w:hanging="648"/>
      </w:pPr>
      <w:rPr>
        <w:rFonts w:hint="default"/>
      </w:rPr>
    </w:lvl>
    <w:lvl w:ilvl="4">
      <w:start w:val="1"/>
      <w:numFmt w:val="decimal"/>
      <w:lvlText w:val="%1.%2.%3.%4.%5."/>
      <w:lvlJc w:val="left"/>
      <w:pPr>
        <w:ind w:left="5635" w:hanging="792"/>
      </w:pPr>
      <w:rPr>
        <w:rFonts w:hint="default"/>
      </w:rPr>
    </w:lvl>
    <w:lvl w:ilvl="5">
      <w:start w:val="1"/>
      <w:numFmt w:val="decimal"/>
      <w:lvlText w:val="%1.%2.%3.%4.%5.%6."/>
      <w:lvlJc w:val="left"/>
      <w:pPr>
        <w:ind w:left="6139" w:hanging="936"/>
      </w:pPr>
      <w:rPr>
        <w:rFonts w:hint="default"/>
      </w:rPr>
    </w:lvl>
    <w:lvl w:ilvl="6">
      <w:start w:val="1"/>
      <w:numFmt w:val="decimal"/>
      <w:lvlText w:val="%1.%2.%3.%4.%5.%6.%7."/>
      <w:lvlJc w:val="left"/>
      <w:pPr>
        <w:ind w:left="6643" w:hanging="1080"/>
      </w:pPr>
      <w:rPr>
        <w:rFonts w:hint="default"/>
      </w:rPr>
    </w:lvl>
    <w:lvl w:ilvl="7">
      <w:start w:val="1"/>
      <w:numFmt w:val="decimal"/>
      <w:lvlText w:val="%1.%2.%3.%4.%5.%6.%7.%8."/>
      <w:lvlJc w:val="left"/>
      <w:pPr>
        <w:ind w:left="7147" w:hanging="1224"/>
      </w:pPr>
      <w:rPr>
        <w:rFonts w:hint="default"/>
      </w:rPr>
    </w:lvl>
    <w:lvl w:ilvl="8">
      <w:start w:val="1"/>
      <w:numFmt w:val="decimal"/>
      <w:lvlText w:val="%1.%2.%3.%4.%5.%6.%7.%8.%9."/>
      <w:lvlJc w:val="left"/>
      <w:pPr>
        <w:ind w:left="7723" w:hanging="1440"/>
      </w:pPr>
      <w:rPr>
        <w:rFonts w:hint="default"/>
      </w:rPr>
    </w:lvl>
  </w:abstractNum>
  <w:abstractNum w:abstractNumId="2" w15:restartNumberingAfterBreak="0">
    <w:nsid w:val="48052B3E"/>
    <w:multiLevelType w:val="hybridMultilevel"/>
    <w:tmpl w:val="C93CA1EC"/>
    <w:lvl w:ilvl="0" w:tplc="C66E223C">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3" w15:restartNumberingAfterBreak="0">
    <w:nsid w:val="6D0A72BD"/>
    <w:multiLevelType w:val="hybridMultilevel"/>
    <w:tmpl w:val="EA7C2844"/>
    <w:lvl w:ilvl="0" w:tplc="84A2B3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D8"/>
    <w:rsid w:val="00016464"/>
    <w:rsid w:val="000554F9"/>
    <w:rsid w:val="00080BB3"/>
    <w:rsid w:val="000968C9"/>
    <w:rsid w:val="000C4330"/>
    <w:rsid w:val="000E212F"/>
    <w:rsid w:val="00101F6E"/>
    <w:rsid w:val="0010389F"/>
    <w:rsid w:val="00131BD8"/>
    <w:rsid w:val="00191C6B"/>
    <w:rsid w:val="001E7098"/>
    <w:rsid w:val="00214431"/>
    <w:rsid w:val="00222586"/>
    <w:rsid w:val="00242610"/>
    <w:rsid w:val="002C05E2"/>
    <w:rsid w:val="002C5B12"/>
    <w:rsid w:val="00300702"/>
    <w:rsid w:val="00312575"/>
    <w:rsid w:val="0031598C"/>
    <w:rsid w:val="0032518F"/>
    <w:rsid w:val="0036076B"/>
    <w:rsid w:val="003652F0"/>
    <w:rsid w:val="00366462"/>
    <w:rsid w:val="00374E96"/>
    <w:rsid w:val="00480CE3"/>
    <w:rsid w:val="004848C3"/>
    <w:rsid w:val="004B5311"/>
    <w:rsid w:val="004C68F7"/>
    <w:rsid w:val="00526E69"/>
    <w:rsid w:val="00572426"/>
    <w:rsid w:val="00577FAF"/>
    <w:rsid w:val="00583C61"/>
    <w:rsid w:val="00585DFA"/>
    <w:rsid w:val="005B719F"/>
    <w:rsid w:val="00621583"/>
    <w:rsid w:val="006447E2"/>
    <w:rsid w:val="00657091"/>
    <w:rsid w:val="0066294C"/>
    <w:rsid w:val="00670733"/>
    <w:rsid w:val="00682E97"/>
    <w:rsid w:val="00684510"/>
    <w:rsid w:val="006A222D"/>
    <w:rsid w:val="006E059D"/>
    <w:rsid w:val="006E74F4"/>
    <w:rsid w:val="00780515"/>
    <w:rsid w:val="007F1977"/>
    <w:rsid w:val="007F3541"/>
    <w:rsid w:val="007F626B"/>
    <w:rsid w:val="008115E8"/>
    <w:rsid w:val="0081556F"/>
    <w:rsid w:val="00825A5D"/>
    <w:rsid w:val="008D3E2D"/>
    <w:rsid w:val="008E5CE3"/>
    <w:rsid w:val="008F5D11"/>
    <w:rsid w:val="00917582"/>
    <w:rsid w:val="00942B9A"/>
    <w:rsid w:val="00983C5B"/>
    <w:rsid w:val="00994EEB"/>
    <w:rsid w:val="009E46A7"/>
    <w:rsid w:val="00A05EB8"/>
    <w:rsid w:val="00A42C4D"/>
    <w:rsid w:val="00A6161A"/>
    <w:rsid w:val="00A85D5A"/>
    <w:rsid w:val="00AA45AF"/>
    <w:rsid w:val="00AD58A2"/>
    <w:rsid w:val="00AF0A5F"/>
    <w:rsid w:val="00B063BA"/>
    <w:rsid w:val="00B16B3F"/>
    <w:rsid w:val="00B22E6E"/>
    <w:rsid w:val="00B315C0"/>
    <w:rsid w:val="00B41F72"/>
    <w:rsid w:val="00B42250"/>
    <w:rsid w:val="00B90FEE"/>
    <w:rsid w:val="00BD0FF0"/>
    <w:rsid w:val="00C062A3"/>
    <w:rsid w:val="00CA4654"/>
    <w:rsid w:val="00CD4088"/>
    <w:rsid w:val="00CE3904"/>
    <w:rsid w:val="00D56D9F"/>
    <w:rsid w:val="00D82BD5"/>
    <w:rsid w:val="00DB4279"/>
    <w:rsid w:val="00E11AFB"/>
    <w:rsid w:val="00E122FF"/>
    <w:rsid w:val="00E752E3"/>
    <w:rsid w:val="00EA26DF"/>
    <w:rsid w:val="00EB371F"/>
    <w:rsid w:val="00F3578C"/>
    <w:rsid w:val="00F4092F"/>
    <w:rsid w:val="00F543EA"/>
    <w:rsid w:val="00F764AB"/>
    <w:rsid w:val="00F8096E"/>
    <w:rsid w:val="00F855C0"/>
    <w:rsid w:val="00FA4EA9"/>
    <w:rsid w:val="00FD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F574"/>
  <w15:docId w15:val="{DBA9912C-56F2-49E3-90AE-D81829F4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BD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6B3F"/>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577FAF"/>
    <w:pPr>
      <w:ind w:left="720"/>
      <w:contextualSpacing/>
    </w:pPr>
  </w:style>
  <w:style w:type="paragraph" w:customStyle="1" w:styleId="ConsPlusNormal">
    <w:name w:val="ConsPlusNormal"/>
    <w:rsid w:val="004848C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
    <w:name w:val="Основной шрифт абзаца1"/>
    <w:rsid w:val="00780515"/>
  </w:style>
  <w:style w:type="paragraph" w:styleId="a5">
    <w:name w:val="Balloon Text"/>
    <w:basedOn w:val="a"/>
    <w:link w:val="a6"/>
    <w:uiPriority w:val="99"/>
    <w:semiHidden/>
    <w:unhideWhenUsed/>
    <w:rsid w:val="0010389F"/>
    <w:rPr>
      <w:rFonts w:ascii="Segoe UI" w:hAnsi="Segoe UI" w:cs="Segoe UI"/>
      <w:sz w:val="18"/>
      <w:szCs w:val="18"/>
    </w:rPr>
  </w:style>
  <w:style w:type="character" w:customStyle="1" w:styleId="a6">
    <w:name w:val="Текст выноски Знак"/>
    <w:basedOn w:val="a0"/>
    <w:link w:val="a5"/>
    <w:uiPriority w:val="99"/>
    <w:semiHidden/>
    <w:rsid w:val="0010389F"/>
    <w:rPr>
      <w:rFonts w:ascii="Segoe UI" w:eastAsia="Times New Roman" w:hAnsi="Segoe UI" w:cs="Segoe UI"/>
      <w:sz w:val="18"/>
      <w:szCs w:val="18"/>
      <w:lang w:eastAsia="ar-SA"/>
    </w:rPr>
  </w:style>
  <w:style w:type="paragraph" w:styleId="a7">
    <w:name w:val="header"/>
    <w:basedOn w:val="a"/>
    <w:link w:val="a8"/>
    <w:uiPriority w:val="99"/>
    <w:unhideWhenUsed/>
    <w:rsid w:val="00A05EB8"/>
    <w:pPr>
      <w:tabs>
        <w:tab w:val="center" w:pos="4677"/>
        <w:tab w:val="right" w:pos="9355"/>
      </w:tabs>
    </w:pPr>
  </w:style>
  <w:style w:type="character" w:customStyle="1" w:styleId="a8">
    <w:name w:val="Верхний колонтитул Знак"/>
    <w:basedOn w:val="a0"/>
    <w:link w:val="a7"/>
    <w:uiPriority w:val="99"/>
    <w:rsid w:val="00A05EB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A05EB8"/>
    <w:pPr>
      <w:tabs>
        <w:tab w:val="center" w:pos="4677"/>
        <w:tab w:val="right" w:pos="9355"/>
      </w:tabs>
    </w:pPr>
  </w:style>
  <w:style w:type="character" w:customStyle="1" w:styleId="aa">
    <w:name w:val="Нижний колонтитул Знак"/>
    <w:basedOn w:val="a0"/>
    <w:link w:val="a9"/>
    <w:uiPriority w:val="99"/>
    <w:rsid w:val="00A05EB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62569">
      <w:bodyDiv w:val="1"/>
      <w:marLeft w:val="0"/>
      <w:marRight w:val="0"/>
      <w:marTop w:val="0"/>
      <w:marBottom w:val="0"/>
      <w:divBdr>
        <w:top w:val="none" w:sz="0" w:space="0" w:color="auto"/>
        <w:left w:val="none" w:sz="0" w:space="0" w:color="auto"/>
        <w:bottom w:val="none" w:sz="0" w:space="0" w:color="auto"/>
        <w:right w:val="none" w:sz="0" w:space="0" w:color="auto"/>
      </w:divBdr>
      <w:divsChild>
        <w:div w:id="90761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3%D0%B0%D0%BD%D1%8B_%D0%B3%D0%BE%D1%81%D1%83%D0%B4%D0%B0%D1%80%D1%81%D1%82%D0%B2%D0%B5%D0%BD%D0%BD%D0%BE%D0%B9_%D0%B2%D0%BB%D0%B0%D1%81%D1%82%D0%B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u.wikipedia.org/w/index.php?title=%D0%A3%D1%87%D0%B0%D1%81%D1%82%D0%B8%D0%B5_%D0%B3%D1%80%D0%B0%D0%B6%D0%B4%D0%B0%D0%BD&amp;action=edit&amp;redlink=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3330</Words>
  <Characters>18986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GALINA KROHINA</cp:lastModifiedBy>
  <cp:revision>9</cp:revision>
  <cp:lastPrinted>2019-03-26T01:42:00Z</cp:lastPrinted>
  <dcterms:created xsi:type="dcterms:W3CDTF">2019-03-25T14:06:00Z</dcterms:created>
  <dcterms:modified xsi:type="dcterms:W3CDTF">2019-04-22T02:24:00Z</dcterms:modified>
</cp:coreProperties>
</file>