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B2" w:rsidRPr="00335E56" w:rsidRDefault="006747A4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4. Учёт целевых средств, полученных от членов СНТ за приобретение электроматериалов (эл/счётчика, кабель и т.д.) отражаются в </w:t>
      </w:r>
      <w:proofErr w:type="spellStart"/>
      <w:proofErr w:type="gramStart"/>
      <w:r w:rsidRPr="00335E56">
        <w:rPr>
          <w:rFonts w:ascii="Arial" w:hAnsi="Arial" w:cs="Arial"/>
          <w:sz w:val="24"/>
          <w:szCs w:val="24"/>
        </w:rPr>
        <w:t>бух.учёте</w:t>
      </w:r>
      <w:proofErr w:type="spellEnd"/>
      <w:proofErr w:type="gramEnd"/>
      <w:r w:rsidRPr="00335E56">
        <w:rPr>
          <w:rFonts w:ascii="Arial" w:hAnsi="Arial" w:cs="Arial"/>
          <w:sz w:val="24"/>
          <w:szCs w:val="24"/>
        </w:rPr>
        <w:t xml:space="preserve"> по статье «Подключение электроэнергии» в 1С-КАССА с дублированием записей в карточном учёте садоводов, в 1С-Бухгалтерии оформляется бухгалтерской проводкой Д 50сч К 76.06.</w:t>
      </w:r>
    </w:p>
    <w:p w:rsidR="006747A4" w:rsidRPr="00335E56" w:rsidRDefault="006747A4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6.  ООО «</w:t>
      </w:r>
      <w:proofErr w:type="spellStart"/>
      <w:r w:rsidRPr="00335E56">
        <w:rPr>
          <w:rFonts w:ascii="Arial" w:hAnsi="Arial" w:cs="Arial"/>
          <w:sz w:val="24"/>
          <w:szCs w:val="24"/>
        </w:rPr>
        <w:t>Горэкоцентр</w:t>
      </w:r>
      <w:proofErr w:type="spellEnd"/>
      <w:r w:rsidRPr="00335E56">
        <w:rPr>
          <w:rFonts w:ascii="Arial" w:hAnsi="Arial" w:cs="Arial"/>
          <w:sz w:val="24"/>
          <w:szCs w:val="24"/>
        </w:rPr>
        <w:t>+</w:t>
      </w:r>
      <w:proofErr w:type="gramStart"/>
      <w:r w:rsidRPr="00335E56">
        <w:rPr>
          <w:rFonts w:ascii="Arial" w:hAnsi="Arial" w:cs="Arial"/>
          <w:sz w:val="24"/>
          <w:szCs w:val="24"/>
        </w:rPr>
        <w:t>»  ведёт</w:t>
      </w:r>
      <w:proofErr w:type="gramEnd"/>
      <w:r w:rsidRPr="00335E56">
        <w:rPr>
          <w:rFonts w:ascii="Arial" w:hAnsi="Arial" w:cs="Arial"/>
          <w:sz w:val="24"/>
          <w:szCs w:val="24"/>
        </w:rPr>
        <w:t xml:space="preserve"> учёт вывезенного мусора в единицах - МЕТР Кубический, стоимостью – 286 руб. за 1м3, ООО «</w:t>
      </w:r>
      <w:proofErr w:type="spellStart"/>
      <w:r w:rsidRPr="00335E56">
        <w:rPr>
          <w:rFonts w:ascii="Arial" w:hAnsi="Arial" w:cs="Arial"/>
          <w:sz w:val="24"/>
          <w:szCs w:val="24"/>
        </w:rPr>
        <w:t>Комтранссервис</w:t>
      </w:r>
      <w:proofErr w:type="spellEnd"/>
      <w:r w:rsidRPr="00335E56">
        <w:rPr>
          <w:rFonts w:ascii="Arial" w:hAnsi="Arial" w:cs="Arial"/>
          <w:sz w:val="24"/>
          <w:szCs w:val="24"/>
        </w:rPr>
        <w:t>»  ведёт учёт мусора в единицах - Контейнер - 8м3, стоимостью – 2300 руб. за 8м3, что соответствует – 287,50 руб. за 1м3.</w:t>
      </w:r>
    </w:p>
    <w:p w:rsidR="00D75CC2" w:rsidRPr="00335E56" w:rsidRDefault="00D75CC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 ИП Кабаков В.Н. по вывозу мусора договор расторгнут, взаимодействий не ведётся.</w:t>
      </w:r>
    </w:p>
    <w:p w:rsidR="006747A4" w:rsidRPr="00335E56" w:rsidRDefault="006747A4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8.    Акт на монтаж рубильников ИП </w:t>
      </w:r>
      <w:proofErr w:type="spellStart"/>
      <w:r w:rsidRPr="00335E56">
        <w:rPr>
          <w:rFonts w:ascii="Arial" w:hAnsi="Arial" w:cs="Arial"/>
          <w:sz w:val="24"/>
          <w:szCs w:val="24"/>
        </w:rPr>
        <w:t>Домрачев</w:t>
      </w:r>
      <w:proofErr w:type="spellEnd"/>
      <w:r w:rsidR="00D75CC2" w:rsidRPr="00335E56">
        <w:rPr>
          <w:rFonts w:ascii="Arial" w:hAnsi="Arial" w:cs="Arial"/>
          <w:sz w:val="24"/>
          <w:szCs w:val="24"/>
        </w:rPr>
        <w:t xml:space="preserve"> на сумму 21.900 руб. имеется в наличии в бухгалтерии СНТ. Взаимная задолженность отсутствует.</w:t>
      </w:r>
    </w:p>
    <w:p w:rsidR="00D75CC2" w:rsidRPr="00335E56" w:rsidRDefault="00D75CC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Опять -8. Акт на </w:t>
      </w:r>
      <w:proofErr w:type="gramStart"/>
      <w:r w:rsidRPr="00335E56">
        <w:rPr>
          <w:rFonts w:ascii="Arial" w:hAnsi="Arial" w:cs="Arial"/>
          <w:sz w:val="24"/>
          <w:szCs w:val="24"/>
        </w:rPr>
        <w:t>разовую  юридическую</w:t>
      </w:r>
      <w:proofErr w:type="gramEnd"/>
      <w:r w:rsidRPr="00335E56">
        <w:rPr>
          <w:rFonts w:ascii="Arial" w:hAnsi="Arial" w:cs="Arial"/>
          <w:sz w:val="24"/>
          <w:szCs w:val="24"/>
        </w:rPr>
        <w:t xml:space="preserve"> услугу Шуваловой Т.В. имеется (Ревизионной комиссией не запрашивался)</w:t>
      </w:r>
      <w:r w:rsidR="00AB14FD" w:rsidRPr="00335E56">
        <w:rPr>
          <w:rFonts w:ascii="Arial" w:hAnsi="Arial" w:cs="Arial"/>
          <w:sz w:val="24"/>
          <w:szCs w:val="24"/>
        </w:rPr>
        <w:t>.</w:t>
      </w:r>
    </w:p>
    <w:p w:rsidR="00AB14FD" w:rsidRPr="00335E56" w:rsidRDefault="00AB14FD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10. пп.3 На момент проведения ревизии 12 марта 2018 года реформация баланса (годовое закрытие бухгалтерских счетов) не проводилась. Реформация баланса проводится 1 раз в год на момент сдачи баланса в налоговые органы до 31 марта</w:t>
      </w:r>
      <w:r w:rsidR="00187FD6" w:rsidRPr="00335E56">
        <w:rPr>
          <w:rFonts w:ascii="Arial" w:hAnsi="Arial" w:cs="Arial"/>
          <w:sz w:val="24"/>
          <w:szCs w:val="24"/>
        </w:rPr>
        <w:t>. Первичные документы никак не влияют на наличие остатка по 26-му счёту.</w:t>
      </w:r>
    </w:p>
    <w:p w:rsidR="00187FD6" w:rsidRPr="00335E56" w:rsidRDefault="008344E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Касса. Счёт 50.</w:t>
      </w:r>
    </w:p>
    <w:p w:rsidR="008344E2" w:rsidRPr="00335E56" w:rsidRDefault="008344E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01 июня 2018г. у Дмитриевой Е.А. приобретён Металлический бак объёмом 3м3, который установлен в Насосной -21 улица, для запуска системы водоснабжения. Договор на приобретение и Акт приёма-передачи данного товара имеется в бухгалтерии СНТ.</w:t>
      </w:r>
    </w:p>
    <w:p w:rsidR="008344E2" w:rsidRPr="00335E56" w:rsidRDefault="008344E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27 сентября 2018г. из кассы Лапину А.О. выдана сумма 17.000 рублей в качестве предоплаты за материалы для монтажа видеонаблюдения на территории СНТ. Договор и Акт приёма-передачи материалов находится в наличии в бухгалтерии СНТ.</w:t>
      </w:r>
    </w:p>
    <w:p w:rsidR="008344E2" w:rsidRPr="00335E56" w:rsidRDefault="008344E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60 «Поставщики»</w:t>
      </w:r>
    </w:p>
    <w:p w:rsidR="002C58CF" w:rsidRPr="00335E56" w:rsidRDefault="008344E2">
      <w:pPr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Сверка произведена с поставщиками по длительным договорам поставки. Разовые сделки поставки товара подтверждаются произведённой оплатой</w:t>
      </w:r>
      <w:r w:rsidR="002C58CF" w:rsidRPr="00335E56">
        <w:rPr>
          <w:rFonts w:ascii="Arial" w:hAnsi="Arial" w:cs="Arial"/>
          <w:sz w:val="24"/>
          <w:szCs w:val="24"/>
        </w:rPr>
        <w:t xml:space="preserve"> и отсутствием взаимных претензий. Комментарии к бухгалтерским документам имеют информационный характер и к бухгалтерским проводкам (результатам) никакого отношения не имеют.</w:t>
      </w:r>
      <w:r w:rsidR="00CA5735" w:rsidRPr="00335E56">
        <w:rPr>
          <w:rFonts w:ascii="Arial" w:hAnsi="Arial" w:cs="Arial"/>
          <w:sz w:val="24"/>
          <w:szCs w:val="24"/>
        </w:rPr>
        <w:t xml:space="preserve"> Отрицательные остатки выявлены во входящем сальдо прошлых периодов, к деятельности 2018 года отношения не имеют.</w:t>
      </w:r>
    </w:p>
    <w:p w:rsidR="00CA5735" w:rsidRPr="00335E56" w:rsidRDefault="002C58CF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lastRenderedPageBreak/>
        <w:t xml:space="preserve"> Лестница, приобретённая 28.04.18г. стоимостью 13.410 рублей находится в пользовании и подотчёте у электриков. Насос стоимостью 41.700 руб. установлен в Насосную – 10 улица. Акт на установку находится в папке учёта ТМЦ.</w:t>
      </w:r>
      <w:r w:rsidR="00CA5735" w:rsidRPr="00335E56">
        <w:rPr>
          <w:rFonts w:ascii="Arial" w:hAnsi="Arial" w:cs="Arial"/>
          <w:sz w:val="24"/>
          <w:szCs w:val="24"/>
        </w:rPr>
        <w:t xml:space="preserve"> (Ревизионная комиссия проигнорировала предоставленные документы по учёту движения ТМЦ).</w:t>
      </w:r>
    </w:p>
    <w:p w:rsidR="00CA5735" w:rsidRPr="00335E56" w:rsidRDefault="00CA5735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Счёт 62. «Покупатели» - Акты на предоставляемые в аренду помещения под магазин ИП </w:t>
      </w:r>
      <w:proofErr w:type="spellStart"/>
      <w:r w:rsidRPr="00335E56">
        <w:rPr>
          <w:rFonts w:ascii="Arial" w:hAnsi="Arial" w:cs="Arial"/>
          <w:sz w:val="24"/>
          <w:szCs w:val="24"/>
        </w:rPr>
        <w:t>Тляшевой</w:t>
      </w:r>
      <w:proofErr w:type="spellEnd"/>
      <w:r w:rsidRPr="00335E56">
        <w:rPr>
          <w:rFonts w:ascii="Arial" w:hAnsi="Arial" w:cs="Arial"/>
          <w:sz w:val="24"/>
          <w:szCs w:val="24"/>
        </w:rPr>
        <w:t xml:space="preserve"> имеются, сверка произведена, взаимные претензии отсутствуют.</w:t>
      </w:r>
    </w:p>
    <w:p w:rsidR="00CA5735" w:rsidRPr="00335E56" w:rsidRDefault="00CA5735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69.01 «Социальное страхование»</w:t>
      </w:r>
    </w:p>
    <w:p w:rsidR="00CA5735" w:rsidRPr="00335E56" w:rsidRDefault="00CA5735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Расходы в сумме 30.860,09 руб. по выплате больничных листов произведены в прошлых периодах, документы отсутствуют, возмещение из бюджета без подтверждающих документов </w:t>
      </w:r>
      <w:proofErr w:type="gramStart"/>
      <w:r w:rsidRPr="00335E56">
        <w:rPr>
          <w:rFonts w:ascii="Arial" w:hAnsi="Arial" w:cs="Arial"/>
          <w:sz w:val="24"/>
          <w:szCs w:val="24"/>
        </w:rPr>
        <w:t>не возможно</w:t>
      </w:r>
      <w:proofErr w:type="gramEnd"/>
      <w:r w:rsidRPr="00335E56">
        <w:rPr>
          <w:rFonts w:ascii="Arial" w:hAnsi="Arial" w:cs="Arial"/>
          <w:sz w:val="24"/>
          <w:szCs w:val="24"/>
        </w:rPr>
        <w:t xml:space="preserve">! </w:t>
      </w:r>
    </w:p>
    <w:p w:rsidR="00CA5735" w:rsidRPr="00335E56" w:rsidRDefault="00CA5735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Расходы в сумме 1.247,88 руб. на оплату больничного листа Васильевой М.Н. произведены в апреле 2018г. подлежат возмещению по окончанию отчётного периода, то есть в 2019 году.</w:t>
      </w:r>
    </w:p>
    <w:p w:rsidR="00A46E0B" w:rsidRPr="00335E56" w:rsidRDefault="00CA5735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70. «Заработная плата»</w:t>
      </w:r>
      <w:r w:rsidR="00A46E0B" w:rsidRPr="00335E56">
        <w:rPr>
          <w:rFonts w:ascii="Arial" w:hAnsi="Arial" w:cs="Arial"/>
          <w:sz w:val="24"/>
          <w:szCs w:val="24"/>
        </w:rPr>
        <w:t xml:space="preserve"> </w:t>
      </w:r>
    </w:p>
    <w:p w:rsidR="00CA5735" w:rsidRPr="00335E56" w:rsidRDefault="00A46E0B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Аналитика по сотрудникам ведётся в личностном учёте формированием документа «Обороты счёта по сотруднику». Аналитика нарушается при осуществлении обмена электронными документами с 1С-Касса. В данный момент проблема решается </w:t>
      </w:r>
      <w:r w:rsidRPr="00335E56">
        <w:rPr>
          <w:rFonts w:ascii="Arial" w:hAnsi="Arial" w:cs="Arial"/>
          <w:sz w:val="24"/>
          <w:szCs w:val="24"/>
          <w:lang w:val="en-US"/>
        </w:rPr>
        <w:t>IT</w:t>
      </w:r>
      <w:r w:rsidRPr="00335E56">
        <w:rPr>
          <w:rFonts w:ascii="Arial" w:hAnsi="Arial" w:cs="Arial"/>
          <w:sz w:val="24"/>
          <w:szCs w:val="24"/>
        </w:rPr>
        <w:t>-сотрудником, обслуживающим программу 1С-бухгалтерия.</w:t>
      </w:r>
    </w:p>
    <w:p w:rsidR="00A46E0B" w:rsidRPr="00335E56" w:rsidRDefault="00A46E0B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73.03 «Расчёты с персоналом по прочим операциям»</w:t>
      </w:r>
    </w:p>
    <w:p w:rsidR="00AE7418" w:rsidRPr="00335E56" w:rsidRDefault="00A46E0B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Сумма 97.076 рублей находится во входящем сальдо и соответствует расходам прошлых периодов, отношения к расходам 2018 года отношения не имеет. </w:t>
      </w:r>
    </w:p>
    <w:p w:rsidR="00A46E0B" w:rsidRPr="00335E56" w:rsidRDefault="00A46E0B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В 2018 году выплачено 8.400 рублей в качестве компенсации за использование личного автотранспорта в производственных нуждах, в том </w:t>
      </w:r>
      <w:proofErr w:type="gramStart"/>
      <w:r w:rsidRPr="00335E56">
        <w:rPr>
          <w:rFonts w:ascii="Arial" w:hAnsi="Arial" w:cs="Arial"/>
          <w:sz w:val="24"/>
          <w:szCs w:val="24"/>
        </w:rPr>
        <w:t>числе  Антонову</w:t>
      </w:r>
      <w:proofErr w:type="gramEnd"/>
      <w:r w:rsidRPr="00335E56">
        <w:rPr>
          <w:rFonts w:ascii="Arial" w:hAnsi="Arial" w:cs="Arial"/>
          <w:sz w:val="24"/>
          <w:szCs w:val="24"/>
        </w:rPr>
        <w:t xml:space="preserve"> С.Г. – 2.400 руб. и Лаптеву О.В. – 6.000 руб., что подтверждается имеющимися Договорами об использовании</w:t>
      </w:r>
      <w:r w:rsidR="00AE7418" w:rsidRPr="00335E56">
        <w:rPr>
          <w:rFonts w:ascii="Arial" w:hAnsi="Arial" w:cs="Arial"/>
          <w:sz w:val="24"/>
          <w:szCs w:val="24"/>
        </w:rPr>
        <w:t xml:space="preserve"> личного автотранспорта, Копией документов на данный автотранспорт и Кассовыми расходными ордерами о выплате данных сумм.</w:t>
      </w:r>
    </w:p>
    <w:p w:rsidR="00AE7418" w:rsidRPr="00335E56" w:rsidRDefault="00AE7418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76.02 «Расчёты по претензиям»</w:t>
      </w:r>
    </w:p>
    <w:p w:rsidR="00AE7418" w:rsidRPr="00335E56" w:rsidRDefault="00AE7418" w:rsidP="002C58CF">
      <w:pPr>
        <w:ind w:firstLine="0"/>
        <w:rPr>
          <w:rFonts w:ascii="Arial" w:hAnsi="Arial" w:cs="Arial"/>
          <w:sz w:val="24"/>
          <w:szCs w:val="24"/>
        </w:rPr>
      </w:pPr>
      <w:bookmarkStart w:id="0" w:name="_GoBack"/>
      <w:r w:rsidRPr="00335E56">
        <w:rPr>
          <w:rFonts w:ascii="Arial" w:hAnsi="Arial" w:cs="Arial"/>
          <w:sz w:val="24"/>
          <w:szCs w:val="24"/>
        </w:rPr>
        <w:t>Прошу членов Ревизионной комиссии предоставить Законодательный документ, на основании которого сделан данный вывод. Сумма, выплаченная Васильевой М.Н является оплатой по мировому, а не трудовому соглашению.</w:t>
      </w:r>
    </w:p>
    <w:bookmarkEnd w:id="0"/>
    <w:p w:rsidR="00AE7418" w:rsidRPr="00335E56" w:rsidRDefault="00AE7418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>Счёт 76.06. «Учёт по садоводам»</w:t>
      </w:r>
    </w:p>
    <w:p w:rsidR="00AE7418" w:rsidRPr="00335E56" w:rsidRDefault="00AE7418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lastRenderedPageBreak/>
        <w:t>Учёт сумм поступления взносов по</w:t>
      </w:r>
      <w:r w:rsidR="006C4B22" w:rsidRPr="00335E56">
        <w:rPr>
          <w:rFonts w:ascii="Arial" w:hAnsi="Arial" w:cs="Arial"/>
          <w:sz w:val="24"/>
          <w:szCs w:val="24"/>
        </w:rPr>
        <w:t>статейно и поимённо ведётся в программе 1С-КАССА и дублируется в карточном учёте. В программе 1С-Бухгалтерия данные генерируются общими суммами для получения общей картины финансово-хозяйственной деятельности СНТ.</w:t>
      </w:r>
    </w:p>
    <w:p w:rsidR="008344E2" w:rsidRPr="00335E56" w:rsidRDefault="002C58CF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 </w:t>
      </w:r>
    </w:p>
    <w:p w:rsidR="002C58CF" w:rsidRPr="00335E56" w:rsidRDefault="00335E56" w:rsidP="002C58CF">
      <w:pPr>
        <w:ind w:firstLine="0"/>
        <w:rPr>
          <w:rFonts w:ascii="Arial" w:hAnsi="Arial" w:cs="Arial"/>
          <w:sz w:val="24"/>
          <w:szCs w:val="24"/>
        </w:rPr>
      </w:pPr>
      <w:r w:rsidRPr="00335E56">
        <w:rPr>
          <w:rFonts w:ascii="Arial" w:hAnsi="Arial" w:cs="Arial"/>
          <w:sz w:val="24"/>
          <w:szCs w:val="24"/>
        </w:rPr>
        <w:t xml:space="preserve">                 Председатель Товарищества          п/п                          Лаптев О.В.</w:t>
      </w:r>
    </w:p>
    <w:sectPr w:rsidR="002C58CF" w:rsidRPr="00335E56" w:rsidSect="00CA5735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A4"/>
    <w:rsid w:val="001753AD"/>
    <w:rsid w:val="00187FD6"/>
    <w:rsid w:val="002C58CF"/>
    <w:rsid w:val="00335E56"/>
    <w:rsid w:val="006747A4"/>
    <w:rsid w:val="006C4B22"/>
    <w:rsid w:val="008344E2"/>
    <w:rsid w:val="00A46E0B"/>
    <w:rsid w:val="00AB14FD"/>
    <w:rsid w:val="00AE7418"/>
    <w:rsid w:val="00CA5735"/>
    <w:rsid w:val="00D75CC2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7B10"/>
  <w15:docId w15:val="{E2E0E0A2-4F40-431A-8FFB-E0905A9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GALINA KROHINA</cp:lastModifiedBy>
  <cp:revision>3</cp:revision>
  <dcterms:created xsi:type="dcterms:W3CDTF">2019-04-18T20:19:00Z</dcterms:created>
  <dcterms:modified xsi:type="dcterms:W3CDTF">2019-04-27T12:59:00Z</dcterms:modified>
</cp:coreProperties>
</file>